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cs="仿宋_GB2312" w:asciiTheme="minorEastAsia" w:hAnsiTheme="minorEastAsia" w:eastAsiaTheme="minorEastAsia"/>
          <w:b/>
          <w:bCs/>
          <w:sz w:val="36"/>
          <w:szCs w:val="36"/>
        </w:rPr>
        <w:t>浙江工业大学教务处关于开展</w:t>
      </w:r>
      <w:r>
        <w:rPr>
          <w:rFonts w:cs="仿宋_GB2312" w:asciiTheme="minorEastAsia" w:hAnsiTheme="minorEastAsia" w:eastAsiaTheme="minorEastAsia"/>
          <w:b/>
          <w:bCs/>
          <w:sz w:val="36"/>
          <w:szCs w:val="36"/>
        </w:rPr>
        <w:t>201</w:t>
      </w:r>
      <w:r>
        <w:rPr>
          <w:rFonts w:hint="eastAsia" w:cs="仿宋_GB2312" w:asciiTheme="minorEastAsia" w:hAnsiTheme="minorEastAsia" w:eastAsiaTheme="minorEastAsia"/>
          <w:b/>
          <w:bCs/>
          <w:sz w:val="36"/>
          <w:szCs w:val="36"/>
        </w:rPr>
        <w:t>8年校级重点教材建设项目申报工作的通知</w:t>
      </w:r>
    </w:p>
    <w:p>
      <w:pPr>
        <w:spacing w:line="500" w:lineRule="exact"/>
        <w:rPr>
          <w:rFonts w:ascii="仿宋_GB2312"/>
          <w:sz w:val="44"/>
          <w:szCs w:val="44"/>
        </w:rPr>
      </w:pPr>
    </w:p>
    <w:p>
      <w:pPr>
        <w:spacing w:line="500" w:lineRule="exact"/>
        <w:rPr>
          <w:rFonts w:ascii="仿宋_GB2312"/>
          <w:sz w:val="28"/>
          <w:szCs w:val="28"/>
        </w:rPr>
      </w:pPr>
      <w:r>
        <w:rPr>
          <w:rFonts w:hint="eastAsia" w:ascii="仿宋_GB2312" w:cs="仿宋_GB2312"/>
          <w:sz w:val="28"/>
          <w:szCs w:val="28"/>
        </w:rPr>
        <w:t>各学院（部门）：</w:t>
      </w:r>
    </w:p>
    <w:p>
      <w:pPr>
        <w:spacing w:line="500" w:lineRule="exact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 w:cs="仿宋_GB2312"/>
          <w:sz w:val="28"/>
          <w:szCs w:val="28"/>
        </w:rPr>
        <w:t>为推动学校教材建设工作，鼓励教师结合最新学科前沿知识和教育理念，出版一批符合教学改革的高质量教材及与之配套的立体化教材等，提高本科教学质量水平，学校决定开展2018年校级重点教材建设项目申报工作。现将有关事项通知如下：</w:t>
      </w:r>
    </w:p>
    <w:p>
      <w:pPr>
        <w:numPr>
          <w:ilvl w:val="0"/>
          <w:numId w:val="1"/>
        </w:numPr>
        <w:spacing w:line="500" w:lineRule="exact"/>
        <w:ind w:firstLine="562" w:firstLineChars="200"/>
        <w:rPr>
          <w:rFonts w:hint="eastAsia" w:ascii="仿宋_GB2312" w:hAnsi="宋体" w:cs="仿宋_GB2312"/>
          <w:b/>
          <w:bCs/>
          <w:sz w:val="28"/>
          <w:szCs w:val="28"/>
        </w:rPr>
      </w:pPr>
      <w:r>
        <w:rPr>
          <w:rFonts w:hint="eastAsia" w:ascii="仿宋_GB2312" w:hAnsi="宋体" w:cs="仿宋_GB2312"/>
          <w:b/>
          <w:bCs/>
          <w:sz w:val="28"/>
          <w:szCs w:val="28"/>
        </w:rPr>
        <w:t>申报原则</w:t>
      </w:r>
    </w:p>
    <w:p>
      <w:pPr>
        <w:numPr>
          <w:ilvl w:val="-1"/>
          <w:numId w:val="0"/>
        </w:numPr>
        <w:spacing w:line="500" w:lineRule="exact"/>
        <w:ind w:firstLine="0" w:firstLineChars="0"/>
        <w:rPr>
          <w:rFonts w:ascii="仿宋_GB2312" w:cs="仿宋_GB2312"/>
          <w:sz w:val="28"/>
          <w:szCs w:val="28"/>
        </w:rPr>
      </w:pPr>
      <w:r>
        <w:rPr>
          <w:rFonts w:hint="eastAsia" w:ascii="仿宋_GB2312" w:hAnsi="宋体" w:cs="仿宋_GB2312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cs="仿宋_GB2312"/>
          <w:sz w:val="28"/>
          <w:szCs w:val="28"/>
        </w:rPr>
        <w:t>（一）重点建设主干基础课程教材、专业核心课程教材，加强实验实践类教材建设，推进数字化教材建设。</w:t>
      </w:r>
    </w:p>
    <w:p>
      <w:pPr>
        <w:spacing w:line="500" w:lineRule="exact"/>
        <w:ind w:firstLine="420" w:firstLineChars="15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="仿宋_GB2312" w:cs="仿宋_GB2312"/>
          <w:sz w:val="28"/>
          <w:szCs w:val="28"/>
        </w:rPr>
        <w:t>（二）鼓励对优秀教材不断修订完善，将学科、行业的新知识、新技术、新成果编入教材，积极利用互联网信息技术开展线上与线下结合的教材。鼓励编写及时反映人才培养模式和教学改革最新趋势的教材。</w:t>
      </w:r>
    </w:p>
    <w:p>
      <w:pPr>
        <w:spacing w:line="500" w:lineRule="exact"/>
        <w:ind w:firstLine="420" w:firstLineChars="150"/>
        <w:rPr>
          <w:rFonts w:ascii="仿宋_GB2312"/>
          <w:sz w:val="28"/>
          <w:szCs w:val="28"/>
        </w:rPr>
      </w:pPr>
      <w:r>
        <w:rPr>
          <w:rFonts w:hint="eastAsia" w:ascii="仿宋_GB2312" w:cs="仿宋_GB2312"/>
          <w:sz w:val="28"/>
          <w:szCs w:val="28"/>
        </w:rPr>
        <w:t>（三）为保证教材编写和出版质量，教材编写者须在教学与科研方面有所成就，或在行业中具有较高技能水平并有一定的教学经验</w:t>
      </w:r>
      <w:r>
        <w:rPr>
          <w:rFonts w:hint="eastAsia" w:ascii="仿宋_GB2312" w:cs="仿宋_GB2312"/>
          <w:sz w:val="28"/>
          <w:szCs w:val="28"/>
          <w:lang w:eastAsia="zh-CN"/>
        </w:rPr>
        <w:t>。</w:t>
      </w:r>
    </w:p>
    <w:p>
      <w:pPr>
        <w:spacing w:line="500" w:lineRule="exact"/>
        <w:ind w:firstLine="420" w:firstLineChars="150"/>
        <w:rPr>
          <w:rFonts w:ascii="仿宋_GB2312"/>
          <w:sz w:val="28"/>
          <w:szCs w:val="28"/>
        </w:rPr>
      </w:pPr>
      <w:r>
        <w:rPr>
          <w:rFonts w:hint="eastAsia" w:ascii="仿宋_GB2312" w:cs="仿宋_GB2312"/>
          <w:sz w:val="28"/>
          <w:szCs w:val="28"/>
        </w:rPr>
        <w:t>（四）教材编写实行主编负责制，出版发行实行出版社负责制，主编和其他编者所在单位及出版社上级主管部门承担监督检查责任</w:t>
      </w:r>
      <w:r>
        <w:rPr>
          <w:rFonts w:hint="eastAsia" w:ascii="仿宋_GB2312" w:cs="仿宋_GB2312"/>
          <w:sz w:val="28"/>
          <w:szCs w:val="28"/>
          <w:lang w:eastAsia="zh-CN"/>
        </w:rPr>
        <w:t>。</w:t>
      </w:r>
    </w:p>
    <w:p>
      <w:pPr>
        <w:spacing w:line="500" w:lineRule="exact"/>
        <w:ind w:firstLine="562" w:firstLineChars="200"/>
        <w:rPr>
          <w:rFonts w:ascii="仿宋_GB2312" w:hAnsi="宋体"/>
          <w:b/>
          <w:bCs/>
          <w:sz w:val="28"/>
          <w:szCs w:val="28"/>
        </w:rPr>
      </w:pPr>
      <w:r>
        <w:rPr>
          <w:rFonts w:hint="eastAsia" w:ascii="仿宋_GB2312" w:hAnsi="宋体" w:cs="仿宋_GB2312"/>
          <w:b/>
          <w:bCs/>
          <w:sz w:val="28"/>
          <w:szCs w:val="28"/>
        </w:rPr>
        <w:t>二、申报范围</w:t>
      </w:r>
    </w:p>
    <w:p>
      <w:pPr>
        <w:spacing w:line="500" w:lineRule="exact"/>
        <w:ind w:firstLine="560" w:firstLineChars="200"/>
        <w:rPr>
          <w:rFonts w:hint="eastAsia" w:ascii="仿宋_GB2312" w:cs="仿宋_GB2312"/>
          <w:sz w:val="28"/>
          <w:szCs w:val="28"/>
        </w:rPr>
      </w:pPr>
      <w:r>
        <w:rPr>
          <w:rFonts w:hint="eastAsia" w:ascii="仿宋_GB2312" w:cs="仿宋_GB2312"/>
          <w:sz w:val="28"/>
          <w:szCs w:val="28"/>
          <w:lang w:eastAsia="zh-CN"/>
        </w:rPr>
        <w:t>（一）</w:t>
      </w:r>
      <w:r>
        <w:rPr>
          <w:rFonts w:hint="eastAsia" w:ascii="仿宋_GB2312" w:cs="仿宋_GB2312"/>
          <w:sz w:val="28"/>
          <w:szCs w:val="28"/>
        </w:rPr>
        <w:t>新编教材</w:t>
      </w:r>
      <w:r>
        <w:rPr>
          <w:rFonts w:hint="eastAsia" w:ascii="仿宋_GB2312" w:cs="仿宋_GB2312"/>
          <w:sz w:val="28"/>
          <w:szCs w:val="28"/>
          <w:lang w:eastAsia="zh-CN"/>
        </w:rPr>
        <w:t>要求</w:t>
      </w:r>
      <w:r>
        <w:rPr>
          <w:rFonts w:hint="eastAsia" w:ascii="仿宋_GB2312" w:cs="仿宋_GB2312"/>
          <w:sz w:val="28"/>
          <w:szCs w:val="28"/>
        </w:rPr>
        <w:t>对应相应</w:t>
      </w:r>
      <w:r>
        <w:rPr>
          <w:rFonts w:hint="eastAsia" w:ascii="仿宋_GB2312" w:cs="仿宋_GB2312"/>
          <w:sz w:val="28"/>
          <w:szCs w:val="28"/>
          <w:lang w:eastAsia="zh-CN"/>
        </w:rPr>
        <w:t>的</w:t>
      </w:r>
      <w:bookmarkStart w:id="0" w:name="_GoBack"/>
      <w:bookmarkEnd w:id="0"/>
      <w:r>
        <w:rPr>
          <w:rFonts w:hint="eastAsia" w:ascii="仿宋_GB2312" w:cs="仿宋_GB2312"/>
          <w:sz w:val="28"/>
          <w:szCs w:val="28"/>
        </w:rPr>
        <w:t>通识课程、大类基础课程与专业课程，要求必须已经编写了全部或者绝大部分章节的自编讲义，并在校内普通本科学生中使用</w:t>
      </w:r>
      <w:r>
        <w:rPr>
          <w:rFonts w:ascii="仿宋_GB2312" w:cs="仿宋_GB2312"/>
          <w:sz w:val="28"/>
          <w:szCs w:val="28"/>
        </w:rPr>
        <w:t>1</w:t>
      </w:r>
      <w:r>
        <w:rPr>
          <w:rFonts w:hint="eastAsia" w:ascii="仿宋_GB2312" w:cs="仿宋_GB2312"/>
          <w:sz w:val="28"/>
          <w:szCs w:val="28"/>
        </w:rPr>
        <w:t>个学期以上，且使用效果较好。</w:t>
      </w:r>
    </w:p>
    <w:p>
      <w:pPr>
        <w:spacing w:line="500" w:lineRule="exact"/>
        <w:ind w:firstLine="560" w:firstLineChars="200"/>
        <w:rPr>
          <w:rFonts w:hint="eastAsia" w:ascii="仿宋_GB2312" w:cs="仿宋_GB2312"/>
          <w:sz w:val="28"/>
          <w:szCs w:val="28"/>
        </w:rPr>
      </w:pPr>
      <w:r>
        <w:rPr>
          <w:rFonts w:hint="eastAsia" w:ascii="仿宋_GB2312" w:cs="仿宋_GB2312"/>
          <w:sz w:val="28"/>
          <w:szCs w:val="28"/>
          <w:lang w:eastAsia="zh-CN"/>
        </w:rPr>
        <w:t>（二）</w:t>
      </w:r>
      <w:r>
        <w:rPr>
          <w:rFonts w:hint="eastAsia" w:ascii="仿宋_GB2312" w:cs="仿宋_GB2312"/>
          <w:sz w:val="28"/>
          <w:szCs w:val="28"/>
        </w:rPr>
        <w:t>修订教材应受益面较广、教学效果较好，且在</w:t>
      </w:r>
      <w:r>
        <w:rPr>
          <w:rFonts w:ascii="仿宋_GB2312" w:cs="仿宋_GB2312"/>
          <w:sz w:val="28"/>
          <w:szCs w:val="28"/>
        </w:rPr>
        <w:t>2016</w:t>
      </w:r>
      <w:r>
        <w:rPr>
          <w:rFonts w:hint="eastAsia" w:ascii="仿宋_GB2312" w:cs="仿宋_GB2312"/>
          <w:sz w:val="28"/>
          <w:szCs w:val="28"/>
        </w:rPr>
        <w:t>年</w:t>
      </w:r>
      <w:r>
        <w:rPr>
          <w:rFonts w:ascii="仿宋_GB2312" w:cs="仿宋_GB2312"/>
          <w:sz w:val="28"/>
          <w:szCs w:val="28"/>
        </w:rPr>
        <w:t>3</w:t>
      </w:r>
      <w:r>
        <w:rPr>
          <w:rFonts w:hint="eastAsia" w:ascii="仿宋_GB2312" w:cs="仿宋_GB2312"/>
          <w:sz w:val="28"/>
          <w:szCs w:val="28"/>
        </w:rPr>
        <w:t>月</w:t>
      </w:r>
      <w:r>
        <w:rPr>
          <w:rFonts w:ascii="仿宋_GB2312" w:cs="仿宋_GB2312"/>
          <w:sz w:val="28"/>
          <w:szCs w:val="28"/>
        </w:rPr>
        <w:t>1</w:t>
      </w:r>
      <w:r>
        <w:rPr>
          <w:rFonts w:hint="eastAsia" w:ascii="仿宋_GB2312" w:cs="仿宋_GB2312"/>
          <w:sz w:val="28"/>
          <w:szCs w:val="28"/>
        </w:rPr>
        <w:t>日前已经公开出版的教材。这类教材原则上应获省部级（含）以上奖励，或是省部级（含）以上规划教材、重点教材并取得较好的教学效果，有一定的使用学校或较大的使用量。</w:t>
      </w:r>
    </w:p>
    <w:p>
      <w:pPr>
        <w:spacing w:line="500" w:lineRule="exact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 w:cs="仿宋_GB2312"/>
          <w:sz w:val="28"/>
          <w:szCs w:val="28"/>
          <w:lang w:eastAsia="zh-CN"/>
        </w:rPr>
        <w:t>（三）</w:t>
      </w:r>
      <w:r>
        <w:rPr>
          <w:rFonts w:hint="eastAsia" w:ascii="仿宋_GB2312" w:cs="仿宋_GB2312"/>
          <w:b w:val="0"/>
          <w:bCs w:val="0"/>
          <w:sz w:val="28"/>
          <w:szCs w:val="28"/>
        </w:rPr>
        <w:t>同等条件下，优先资助下列教材</w:t>
      </w:r>
      <w:r>
        <w:rPr>
          <w:rFonts w:hint="eastAsia" w:ascii="仿宋_GB2312" w:cs="仿宋_GB2312"/>
          <w:sz w:val="28"/>
          <w:szCs w:val="28"/>
        </w:rPr>
        <w:t>：</w:t>
      </w:r>
    </w:p>
    <w:p>
      <w:pPr>
        <w:numPr>
          <w:ilvl w:val="0"/>
          <w:numId w:val="2"/>
        </w:num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cs="仿宋_GB2312"/>
          <w:sz w:val="28"/>
          <w:szCs w:val="28"/>
        </w:rPr>
        <w:t>与校级以上（含）精品课程（精品视频公开课、精品资源共享课、精品在线开放课）</w:t>
      </w:r>
      <w:r>
        <w:rPr>
          <w:rFonts w:hint="eastAsia" w:ascii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cs="仿宋_GB2312"/>
          <w:sz w:val="28"/>
          <w:szCs w:val="28"/>
        </w:rPr>
        <w:t>核心课程相配套的教材</w:t>
      </w:r>
      <w:r>
        <w:rPr>
          <w:rFonts w:hint="eastAsia" w:ascii="仿宋_GB2312" w:cs="仿宋_GB2312"/>
          <w:sz w:val="28"/>
          <w:szCs w:val="28"/>
          <w:lang w:eastAsia="zh-CN"/>
        </w:rPr>
        <w:t>。</w:t>
      </w:r>
    </w:p>
    <w:p>
      <w:pPr>
        <w:numPr>
          <w:ilvl w:val="0"/>
          <w:numId w:val="2"/>
        </w:numPr>
        <w:spacing w:line="500" w:lineRule="exact"/>
        <w:ind w:firstLine="560" w:firstLineChars="200"/>
        <w:rPr>
          <w:rFonts w:hint="eastAsia" w:asci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cs="仿宋_GB2312"/>
          <w:sz w:val="28"/>
          <w:szCs w:val="28"/>
        </w:rPr>
        <w:t>与校级以上（含）重点专业（专业综合改革试点、优势专业、特色专业）建设相配套的系列课程教材</w:t>
      </w:r>
      <w:r>
        <w:rPr>
          <w:rFonts w:hint="eastAsia" w:ascii="仿宋_GB2312" w:cs="仿宋_GB2312"/>
          <w:sz w:val="28"/>
          <w:szCs w:val="28"/>
          <w:lang w:eastAsia="zh-CN"/>
        </w:rPr>
        <w:t>。</w:t>
      </w:r>
    </w:p>
    <w:p>
      <w:pPr>
        <w:numPr>
          <w:ilvl w:val="0"/>
          <w:numId w:val="2"/>
        </w:numPr>
        <w:spacing w:line="500" w:lineRule="exact"/>
        <w:ind w:firstLine="560" w:firstLineChars="200"/>
        <w:rPr>
          <w:rFonts w:hint="eastAsia" w:asci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cs="仿宋_GB2312"/>
          <w:sz w:val="28"/>
          <w:szCs w:val="28"/>
        </w:rPr>
        <w:t>与新工科专业建设、专业认证/评估相配套教材</w:t>
      </w:r>
      <w:r>
        <w:rPr>
          <w:rFonts w:hint="eastAsia" w:ascii="仿宋_GB2312" w:cs="仿宋_GB2312"/>
          <w:sz w:val="28"/>
          <w:szCs w:val="28"/>
          <w:lang w:eastAsia="zh-CN"/>
        </w:rPr>
        <w:t>。</w:t>
      </w:r>
    </w:p>
    <w:p>
      <w:pPr>
        <w:numPr>
          <w:ilvl w:val="0"/>
          <w:numId w:val="2"/>
        </w:num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cs="仿宋_GB2312"/>
          <w:sz w:val="28"/>
          <w:szCs w:val="28"/>
        </w:rPr>
        <w:t>新兴学科、交叉学科、边缘学科并填补空白的教材</w:t>
      </w:r>
      <w:r>
        <w:rPr>
          <w:rFonts w:hint="eastAsia" w:ascii="仿宋_GB2312" w:cs="仿宋_GB2312"/>
          <w:sz w:val="28"/>
          <w:szCs w:val="28"/>
          <w:lang w:eastAsia="zh-CN"/>
        </w:rPr>
        <w:t>。</w:t>
      </w:r>
    </w:p>
    <w:p>
      <w:pPr>
        <w:numPr>
          <w:ilvl w:val="0"/>
          <w:numId w:val="2"/>
        </w:num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cs="仿宋_GB2312"/>
          <w:sz w:val="28"/>
          <w:szCs w:val="28"/>
        </w:rPr>
        <w:t>及时反映人才培养模式和教学改革最新成果，且特色鲜明的教材</w:t>
      </w:r>
      <w:r>
        <w:rPr>
          <w:rFonts w:hint="eastAsia" w:ascii="仿宋_GB2312" w:cs="仿宋_GB2312"/>
          <w:sz w:val="28"/>
          <w:szCs w:val="28"/>
          <w:lang w:eastAsia="zh-CN"/>
        </w:rPr>
        <w:t>。</w:t>
      </w:r>
    </w:p>
    <w:p>
      <w:pPr>
        <w:numPr>
          <w:ilvl w:val="0"/>
          <w:numId w:val="2"/>
        </w:numPr>
        <w:spacing w:line="500" w:lineRule="exact"/>
        <w:ind w:firstLine="560" w:firstLineChars="200"/>
        <w:rPr>
          <w:rFonts w:ascii="仿宋_GB2312" w:cs="仿宋_GB2312"/>
          <w:sz w:val="28"/>
          <w:szCs w:val="28"/>
        </w:rPr>
      </w:pPr>
      <w:r>
        <w:rPr>
          <w:rFonts w:hint="eastAsia" w:ascii="仿宋_GB2312" w:cs="仿宋_GB2312"/>
          <w:sz w:val="28"/>
          <w:szCs w:val="28"/>
        </w:rPr>
        <w:t>文化素质教育和通识教育类课程教材。</w:t>
      </w:r>
    </w:p>
    <w:p>
      <w:pPr>
        <w:numPr>
          <w:ilvl w:val="0"/>
          <w:numId w:val="2"/>
        </w:numPr>
        <w:spacing w:line="500" w:lineRule="exact"/>
        <w:ind w:firstLine="560" w:firstLineChars="200"/>
        <w:rPr>
          <w:rFonts w:ascii="仿宋_GB2312" w:cs="仿宋_GB2312"/>
          <w:sz w:val="28"/>
          <w:szCs w:val="28"/>
        </w:rPr>
      </w:pPr>
      <w:r>
        <w:rPr>
          <w:rFonts w:hint="eastAsia" w:ascii="仿宋_GB2312" w:cs="仿宋_GB2312"/>
          <w:sz w:val="28"/>
          <w:szCs w:val="28"/>
        </w:rPr>
        <w:t>新形态教材：利用信息技术创新教材形态，以嵌入二维码的纸质教材为载体，嵌入视频、音频、作业、试卷、拓展资源、主题讨论等数字资源，将教材、课堂、教学资源三者融合，实现线上线下结合的新形态教材。</w:t>
      </w:r>
    </w:p>
    <w:p>
      <w:pPr>
        <w:spacing w:line="500" w:lineRule="exact"/>
        <w:ind w:firstLine="562" w:firstLineChars="200"/>
        <w:rPr>
          <w:rFonts w:ascii="仿宋_GB2312" w:hAnsi="宋体"/>
          <w:b/>
          <w:bCs/>
          <w:sz w:val="28"/>
          <w:szCs w:val="28"/>
        </w:rPr>
      </w:pPr>
      <w:r>
        <w:rPr>
          <w:rFonts w:hint="eastAsia" w:ascii="仿宋_GB2312" w:hAnsi="宋体" w:cs="仿宋_GB2312"/>
          <w:b/>
          <w:bCs/>
          <w:sz w:val="28"/>
          <w:szCs w:val="28"/>
        </w:rPr>
        <w:t>三、教材编写要求</w:t>
      </w:r>
    </w:p>
    <w:p>
      <w:pPr>
        <w:spacing w:line="500" w:lineRule="exact"/>
        <w:ind w:firstLine="420" w:firstLineChars="150"/>
        <w:rPr>
          <w:rFonts w:ascii="仿宋_GB2312"/>
          <w:sz w:val="28"/>
          <w:szCs w:val="28"/>
        </w:rPr>
      </w:pPr>
      <w:r>
        <w:rPr>
          <w:rFonts w:hint="eastAsia" w:ascii="仿宋_GB2312" w:cs="仿宋_GB2312"/>
          <w:sz w:val="28"/>
          <w:szCs w:val="28"/>
        </w:rPr>
        <w:t>（一）主编必须承担全书五分之一以上的编写任务，原则上要求长期从事相关课程教学工作，并具有副教授以上职称。</w:t>
      </w:r>
    </w:p>
    <w:p>
      <w:pPr>
        <w:spacing w:line="500" w:lineRule="exact"/>
        <w:ind w:firstLine="420" w:firstLineChars="150"/>
        <w:rPr>
          <w:rFonts w:ascii="仿宋_GB2312"/>
          <w:sz w:val="28"/>
          <w:szCs w:val="28"/>
        </w:rPr>
      </w:pPr>
      <w:r>
        <w:rPr>
          <w:rFonts w:hint="eastAsia" w:ascii="仿宋_GB2312" w:cs="仿宋_GB2312"/>
          <w:sz w:val="28"/>
          <w:szCs w:val="28"/>
        </w:rPr>
        <w:t>（二）申报人应能按照规划完成教材的编写任务，恪守学术道德，所编写教材不侵犯他人知识产权。</w:t>
      </w:r>
    </w:p>
    <w:p>
      <w:pPr>
        <w:spacing w:line="500" w:lineRule="exact"/>
        <w:ind w:firstLine="420" w:firstLineChars="150"/>
        <w:rPr>
          <w:rFonts w:ascii="仿宋_GB2312"/>
          <w:sz w:val="28"/>
          <w:szCs w:val="28"/>
        </w:rPr>
      </w:pPr>
      <w:r>
        <w:rPr>
          <w:rFonts w:hint="eastAsia" w:ascii="仿宋_GB2312" w:cs="仿宋_GB2312"/>
          <w:sz w:val="28"/>
          <w:szCs w:val="28"/>
        </w:rPr>
        <w:t>（三）适应经济社会发展的形势，正确反映现代教育思想，体现改革精神，融合与教学目标相适应的最新学科发展知识。</w:t>
      </w:r>
    </w:p>
    <w:p>
      <w:pPr>
        <w:spacing w:line="500" w:lineRule="exact"/>
        <w:ind w:firstLine="420" w:firstLineChars="150"/>
        <w:rPr>
          <w:rFonts w:ascii="仿宋_GB2312"/>
          <w:sz w:val="28"/>
          <w:szCs w:val="28"/>
        </w:rPr>
      </w:pPr>
      <w:r>
        <w:rPr>
          <w:rFonts w:hint="eastAsia" w:ascii="仿宋_GB2312" w:cs="仿宋_GB2312"/>
          <w:sz w:val="28"/>
          <w:szCs w:val="28"/>
        </w:rPr>
        <w:t>（四）适应教学对象的培养目标与课程教学要求，取材合适，深浅适宜，篇幅恰当，有利于激发学生学习兴趣和提高学生的学习能力。</w:t>
      </w:r>
    </w:p>
    <w:p>
      <w:pPr>
        <w:spacing w:line="500" w:lineRule="exact"/>
        <w:ind w:firstLine="420" w:firstLineChars="150"/>
        <w:rPr>
          <w:rFonts w:ascii="仿宋_GB2312"/>
          <w:sz w:val="28"/>
          <w:szCs w:val="28"/>
        </w:rPr>
      </w:pPr>
      <w:r>
        <w:rPr>
          <w:rFonts w:hint="eastAsia" w:ascii="仿宋_GB2312" w:cs="仿宋_GB2312"/>
          <w:sz w:val="28"/>
          <w:szCs w:val="28"/>
        </w:rPr>
        <w:t>（五）相关课程之间的交叉、衔接处理得当。</w:t>
      </w:r>
    </w:p>
    <w:p>
      <w:pPr>
        <w:spacing w:line="500" w:lineRule="exact"/>
        <w:ind w:firstLine="420" w:firstLineChars="150"/>
        <w:rPr>
          <w:rFonts w:ascii="仿宋_GB2312"/>
          <w:sz w:val="28"/>
          <w:szCs w:val="28"/>
        </w:rPr>
      </w:pPr>
      <w:r>
        <w:rPr>
          <w:rFonts w:hint="eastAsia" w:ascii="仿宋_GB2312" w:cs="仿宋_GB2312"/>
          <w:sz w:val="28"/>
          <w:szCs w:val="28"/>
        </w:rPr>
        <w:t>（六）体例规范科学。原则上要求绪论、正文、习题、参考文献齐全。文字规范，语言流畅，表达严谨，文图配合恰当，图表清晰准确，标点、符号、公式、数据、计量单位符合国家标准。</w:t>
      </w:r>
    </w:p>
    <w:p>
      <w:pPr>
        <w:spacing w:line="500" w:lineRule="exact"/>
        <w:ind w:firstLine="420" w:firstLineChars="150"/>
        <w:rPr>
          <w:rFonts w:ascii="仿宋_GB2312"/>
          <w:sz w:val="28"/>
          <w:szCs w:val="28"/>
        </w:rPr>
      </w:pPr>
      <w:r>
        <w:rPr>
          <w:rFonts w:hint="eastAsia" w:ascii="仿宋_GB2312" w:cs="仿宋_GB2312"/>
          <w:sz w:val="28"/>
          <w:szCs w:val="28"/>
        </w:rPr>
        <w:t>（七）书稿扉页上编著者姓名、工作单位和审稿人姓名及其工作单位一应完整。</w:t>
      </w:r>
    </w:p>
    <w:p>
      <w:pPr>
        <w:spacing w:line="500" w:lineRule="exact"/>
        <w:ind w:firstLine="420" w:firstLineChars="150"/>
        <w:rPr>
          <w:rFonts w:ascii="仿宋_GB2312"/>
          <w:sz w:val="28"/>
          <w:szCs w:val="28"/>
        </w:rPr>
      </w:pPr>
      <w:r>
        <w:rPr>
          <w:rFonts w:hint="eastAsia" w:ascii="仿宋_GB2312" w:cs="仿宋_GB2312"/>
          <w:sz w:val="28"/>
          <w:szCs w:val="28"/>
        </w:rPr>
        <w:t>（八）第一申请人两年内没有退休、调离学校、出国一年以上的可预见性人事安排。</w:t>
      </w:r>
    </w:p>
    <w:p>
      <w:pPr>
        <w:spacing w:line="500" w:lineRule="exact"/>
        <w:ind w:firstLine="420" w:firstLineChars="150"/>
        <w:rPr>
          <w:rFonts w:ascii="仿宋_GB2312"/>
          <w:sz w:val="28"/>
          <w:szCs w:val="28"/>
        </w:rPr>
      </w:pPr>
      <w:r>
        <w:rPr>
          <w:rFonts w:hint="eastAsia" w:ascii="仿宋_GB2312" w:cs="仿宋_GB2312"/>
          <w:sz w:val="28"/>
          <w:szCs w:val="28"/>
        </w:rPr>
        <w:t>（九）同等条件下，教学效果好的申请者优先考虑立项。</w:t>
      </w:r>
    </w:p>
    <w:p>
      <w:pPr>
        <w:spacing w:line="500" w:lineRule="exact"/>
        <w:ind w:firstLine="562" w:firstLineChars="200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 w:cs="仿宋_GB2312"/>
          <w:b/>
          <w:bCs/>
          <w:sz w:val="28"/>
          <w:szCs w:val="28"/>
        </w:rPr>
        <w:t>四、申报程序及时间</w:t>
      </w:r>
    </w:p>
    <w:p>
      <w:pPr>
        <w:spacing w:line="500" w:lineRule="exact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 w:cs="仿宋_GB2312"/>
          <w:sz w:val="28"/>
          <w:szCs w:val="28"/>
        </w:rPr>
        <w:t>（一）各学院（部）组织申报人填写《浙江工业大学重点建设教材申报表》（见</w:t>
      </w:r>
      <w:r>
        <w:rPr>
          <w:rFonts w:hint="eastAsia" w:ascii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cs="仿宋_GB2312"/>
          <w:sz w:val="28"/>
          <w:szCs w:val="28"/>
        </w:rPr>
        <w:t>），上传到教学项目管理平台。各学院在系统中对学院所申报项目进行初步审查后，汇总并排序。教学项目平台开放时间：</w:t>
      </w:r>
      <w:r>
        <w:rPr>
          <w:rFonts w:hint="default" w:ascii="Times New Roman" w:hAnsi="Times New Roman" w:cs="Times New Roman"/>
          <w:sz w:val="28"/>
          <w:szCs w:val="28"/>
        </w:rPr>
        <w:t>2018年5月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cs="Times New Roman"/>
          <w:sz w:val="28"/>
          <w:szCs w:val="28"/>
        </w:rPr>
        <w:t xml:space="preserve">日8:00——6月11日8:00 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fldChar w:fldCharType="begin"/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instrText xml:space="preserve"> HYPERLINK "http://zjut.zlgc2.chaoxing.com/" </w:instrText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http://zjut.zlgc2.chaoxing.com/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cs="仿宋_GB2312"/>
          <w:sz w:val="28"/>
          <w:szCs w:val="28"/>
        </w:rPr>
        <w:t>，逾期系统自动关闭。</w:t>
      </w:r>
    </w:p>
    <w:p>
      <w:pPr>
        <w:spacing w:line="500" w:lineRule="exact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 w:cs="仿宋_GB2312"/>
          <w:sz w:val="28"/>
          <w:szCs w:val="28"/>
        </w:rPr>
        <w:t>（二）新编教材提供编写大纲及不少于两个章节的样章（各</w:t>
      </w:r>
      <w:r>
        <w:rPr>
          <w:rFonts w:ascii="仿宋_GB2312" w:cs="仿宋_GB2312"/>
          <w:sz w:val="28"/>
          <w:szCs w:val="28"/>
        </w:rPr>
        <w:t>1</w:t>
      </w:r>
      <w:r>
        <w:rPr>
          <w:rFonts w:hint="eastAsia" w:ascii="仿宋_GB2312" w:cs="仿宋_GB2312"/>
          <w:sz w:val="28"/>
          <w:szCs w:val="28"/>
        </w:rPr>
        <w:t>份）；修订教材提供已出版的样书（</w:t>
      </w:r>
      <w:r>
        <w:rPr>
          <w:rFonts w:ascii="仿宋_GB2312" w:cs="仿宋_GB2312"/>
          <w:sz w:val="28"/>
          <w:szCs w:val="28"/>
        </w:rPr>
        <w:t>1</w:t>
      </w:r>
      <w:r>
        <w:rPr>
          <w:rFonts w:hint="eastAsia" w:ascii="仿宋_GB2312" w:cs="仿宋_GB2312"/>
          <w:sz w:val="28"/>
          <w:szCs w:val="28"/>
        </w:rPr>
        <w:t>册）。</w:t>
      </w:r>
    </w:p>
    <w:p>
      <w:pPr>
        <w:spacing w:line="500" w:lineRule="exact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 w:cs="仿宋_GB2312"/>
          <w:sz w:val="28"/>
          <w:szCs w:val="28"/>
        </w:rPr>
        <w:t>（三）教务处初审后组织专家评审，主管校长审批同意后确定立项建设名单。</w:t>
      </w:r>
    </w:p>
    <w:p>
      <w:pPr>
        <w:spacing w:line="500" w:lineRule="exact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 w:cs="仿宋_GB2312"/>
          <w:sz w:val="28"/>
          <w:szCs w:val="28"/>
        </w:rPr>
        <w:t>（联系人：方学礼；电话：</w:t>
      </w:r>
      <w:r>
        <w:rPr>
          <w:rFonts w:ascii="仿宋_GB2312" w:cs="仿宋_GB2312"/>
          <w:sz w:val="28"/>
          <w:szCs w:val="28"/>
        </w:rPr>
        <w:t>0571-88320</w:t>
      </w:r>
      <w:r>
        <w:rPr>
          <w:rFonts w:hint="eastAsia" w:ascii="仿宋_GB2312" w:cs="仿宋_GB2312"/>
          <w:sz w:val="28"/>
          <w:szCs w:val="28"/>
        </w:rPr>
        <w:t>059，地址：朝晖校区东科教南103。）</w:t>
      </w:r>
    </w:p>
    <w:p>
      <w:pPr>
        <w:spacing w:line="500" w:lineRule="exact"/>
        <w:ind w:firstLine="562" w:firstLineChars="200"/>
        <w:rPr>
          <w:rFonts w:ascii="仿宋_GB2312" w:hAnsi="宋体"/>
          <w:b/>
          <w:bCs/>
          <w:sz w:val="28"/>
          <w:szCs w:val="28"/>
        </w:rPr>
      </w:pPr>
      <w:r>
        <w:rPr>
          <w:rFonts w:hint="eastAsia" w:ascii="仿宋_GB2312" w:hAnsi="宋体" w:cs="仿宋_GB2312"/>
          <w:b/>
          <w:bCs/>
          <w:sz w:val="28"/>
          <w:szCs w:val="28"/>
        </w:rPr>
        <w:t>五、建设期限和资助经费</w:t>
      </w:r>
    </w:p>
    <w:p>
      <w:pPr>
        <w:spacing w:line="500" w:lineRule="exact"/>
        <w:ind w:firstLine="560" w:firstLineChars="200"/>
        <w:rPr>
          <w:rFonts w:ascii="仿宋_GB2312" w:cs="仿宋_GB2312"/>
          <w:sz w:val="28"/>
          <w:szCs w:val="28"/>
        </w:rPr>
      </w:pPr>
      <w:r>
        <w:rPr>
          <w:rFonts w:hint="eastAsia" w:ascii="仿宋_GB2312" w:cs="仿宋_GB2312"/>
          <w:sz w:val="28"/>
          <w:szCs w:val="28"/>
          <w:lang w:eastAsia="zh-CN"/>
        </w:rPr>
        <w:t>（一）</w:t>
      </w:r>
      <w:r>
        <w:rPr>
          <w:rFonts w:hint="eastAsia" w:ascii="仿宋_GB2312" w:cs="仿宋_GB2312"/>
          <w:sz w:val="28"/>
          <w:szCs w:val="28"/>
        </w:rPr>
        <w:t>本年度立项资助的教材须在2020年</w:t>
      </w:r>
      <w:r>
        <w:rPr>
          <w:rFonts w:ascii="仿宋_GB2312" w:cs="仿宋_GB2312"/>
          <w:sz w:val="28"/>
          <w:szCs w:val="28"/>
        </w:rPr>
        <w:t>6</w:t>
      </w:r>
      <w:r>
        <w:rPr>
          <w:rFonts w:hint="eastAsia" w:ascii="仿宋_GB2312" w:cs="仿宋_GB2312"/>
          <w:sz w:val="28"/>
          <w:szCs w:val="28"/>
        </w:rPr>
        <w:t>月</w:t>
      </w:r>
      <w:r>
        <w:rPr>
          <w:rFonts w:ascii="仿宋_GB2312" w:cs="仿宋_GB2312"/>
          <w:sz w:val="28"/>
          <w:szCs w:val="28"/>
        </w:rPr>
        <w:t>30</w:t>
      </w:r>
      <w:r>
        <w:rPr>
          <w:rFonts w:hint="eastAsia" w:ascii="仿宋_GB2312" w:cs="仿宋_GB2312"/>
          <w:sz w:val="28"/>
          <w:szCs w:val="28"/>
        </w:rPr>
        <w:t>日前出版，并在出版教材中适当位置注明“浙江工业大学重点教材建设项目资助”字样。</w:t>
      </w:r>
    </w:p>
    <w:p>
      <w:pPr>
        <w:spacing w:line="500" w:lineRule="exact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 w:cs="仿宋_GB2312"/>
          <w:sz w:val="28"/>
          <w:szCs w:val="28"/>
          <w:lang w:eastAsia="zh-CN"/>
        </w:rPr>
        <w:t>（二）</w:t>
      </w:r>
      <w:r>
        <w:rPr>
          <w:rFonts w:hint="eastAsia" w:ascii="仿宋_GB2312" w:cs="仿宋_GB2312"/>
          <w:sz w:val="28"/>
          <w:szCs w:val="28"/>
        </w:rPr>
        <w:t>学校给予每部重点教材</w:t>
      </w:r>
      <w:r>
        <w:rPr>
          <w:rFonts w:ascii="仿宋_GB2312" w:cs="仿宋_GB2312"/>
          <w:sz w:val="28"/>
          <w:szCs w:val="28"/>
        </w:rPr>
        <w:t>2</w:t>
      </w:r>
      <w:r>
        <w:rPr>
          <w:rFonts w:hint="eastAsia" w:ascii="仿宋_GB2312" w:cs="仿宋_GB2312"/>
          <w:sz w:val="28"/>
          <w:szCs w:val="28"/>
        </w:rPr>
        <w:t>万元的经费资助。经费资助可在拿到出版合同后全额划拨。</w:t>
      </w:r>
    </w:p>
    <w:p>
      <w:pPr>
        <w:spacing w:line="500" w:lineRule="exact"/>
        <w:ind w:firstLine="0" w:firstLineChars="0"/>
        <w:rPr>
          <w:rFonts w:hint="eastAsia" w:ascii="仿宋_GB2312" w:cs="仿宋_GB2312"/>
          <w:sz w:val="28"/>
          <w:szCs w:val="28"/>
        </w:rPr>
      </w:pPr>
    </w:p>
    <w:p>
      <w:pPr>
        <w:numPr>
          <w:ilvl w:val="-1"/>
          <w:numId w:val="0"/>
        </w:numPr>
        <w:spacing w:line="500" w:lineRule="exact"/>
        <w:ind w:left="0" w:firstLine="0"/>
        <w:rPr>
          <w:rFonts w:ascii="仿宋_GB2312" w:cs="仿宋_GB2312"/>
        </w:rPr>
      </w:pPr>
      <w:r>
        <w:rPr>
          <w:rFonts w:hint="eastAsia" w:ascii="仿宋_GB2312" w:cs="仿宋_GB2312"/>
          <w:sz w:val="28"/>
          <w:szCs w:val="28"/>
        </w:rPr>
        <w:t>附件：浙江工业大学重点建设教材申报表</w:t>
      </w:r>
    </w:p>
    <w:p>
      <w:pPr>
        <w:ind w:firstLine="6560" w:firstLineChars="2050"/>
        <w:rPr>
          <w:rFonts w:ascii="仿宋_GB2312"/>
          <w:sz w:val="28"/>
          <w:szCs w:val="28"/>
        </w:rPr>
      </w:pPr>
      <w:r>
        <w:rPr>
          <w:rFonts w:hint="eastAsia" w:ascii="仿宋_GB2312" w:cs="仿宋_GB2312"/>
        </w:rPr>
        <w:t>教务处</w:t>
      </w:r>
      <w:r>
        <w:rPr>
          <w:rFonts w:ascii="仿宋_GB2312" w:cs="仿宋_GB2312"/>
        </w:rPr>
        <w:fldChar w:fldCharType="begin">
          <w:ffData>
            <w:enabled/>
            <w:calcOnExit w:val="0"/>
            <w:textInput/>
          </w:ffData>
        </w:fldChar>
      </w:r>
      <w:r>
        <w:rPr>
          <w:rFonts w:ascii="仿宋_GB2312" w:cs="仿宋_GB2312"/>
        </w:rPr>
        <w:instrText xml:space="preserve"> FORMTEXT </w:instrText>
      </w:r>
      <w:r>
        <w:rPr>
          <w:rFonts w:ascii="仿宋_GB2312" w:cs="仿宋_GB2312"/>
        </w:rPr>
        <w:fldChar w:fldCharType="separate"/>
      </w:r>
      <w:r>
        <w:rPr>
          <w:rFonts w:ascii="仿宋_GB2312" w:cs="仿宋_GB2312"/>
        </w:rPr>
        <w:fldChar w:fldCharType="end"/>
      </w:r>
    </w:p>
    <w:p>
      <w:pPr>
        <w:pStyle w:val="2"/>
        <w:snapToGrid/>
        <w:ind w:firstLine="6020" w:firstLineChars="2150"/>
      </w:pPr>
      <w:r>
        <w:rPr>
          <w:rFonts w:ascii="仿宋_GB2312" w:hAnsi="Times New Roman" w:cs="仿宋_GB2312"/>
          <w:sz w:val="28"/>
          <w:szCs w:val="28"/>
        </w:rPr>
        <w:t>20</w:t>
      </w:r>
      <w:r>
        <w:rPr>
          <w:rFonts w:hint="eastAsia" w:ascii="仿宋_GB2312" w:hAnsi="Times New Roman" w:cs="仿宋_GB2312"/>
          <w:sz w:val="28"/>
          <w:szCs w:val="28"/>
        </w:rPr>
        <w:t>18年5月10日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9FCB97"/>
    <w:multiLevelType w:val="singleLevel"/>
    <w:tmpl w:val="889FCB9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727089A"/>
    <w:multiLevelType w:val="singleLevel"/>
    <w:tmpl w:val="0727089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52AC5"/>
    <w:rsid w:val="00FF410C"/>
    <w:rsid w:val="04741B9C"/>
    <w:rsid w:val="0947437E"/>
    <w:rsid w:val="0EE22289"/>
    <w:rsid w:val="12A04209"/>
    <w:rsid w:val="16552AC5"/>
    <w:rsid w:val="22CE6D5C"/>
    <w:rsid w:val="2E8664AF"/>
    <w:rsid w:val="30166D62"/>
    <w:rsid w:val="30CE31E4"/>
    <w:rsid w:val="3F4D6EDF"/>
    <w:rsid w:val="40111653"/>
    <w:rsid w:val="41DE447A"/>
    <w:rsid w:val="427108CE"/>
    <w:rsid w:val="4D7E293E"/>
    <w:rsid w:val="520538DE"/>
    <w:rsid w:val="53641CB0"/>
    <w:rsid w:val="56357930"/>
    <w:rsid w:val="588E7674"/>
    <w:rsid w:val="5C2A20E7"/>
    <w:rsid w:val="5D6B5018"/>
    <w:rsid w:val="5F6F2D93"/>
    <w:rsid w:val="6D535020"/>
    <w:rsid w:val="78FF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character" w:styleId="4">
    <w:name w:val="FollowedHyperlink"/>
    <w:basedOn w:val="3"/>
    <w:uiPriority w:val="0"/>
    <w:rPr>
      <w:color w:val="800080"/>
      <w:u w:val="single"/>
    </w:rPr>
  </w:style>
  <w:style w:type="character" w:styleId="5">
    <w:name w:val="Hyperlink"/>
    <w:basedOn w:val="3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0844;&#29992;&#36134;&#21495;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2018-05-09T07:41:00Z</dcterms:created>
  <dc:creator>公用账号</dc:creator>
  <cp:lastModifiedBy>公用账号</cp:lastModifiedBy>
  <dcterms:modified xsi:type="dcterms:W3CDTF">2018-05-10T01:05:55Z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