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3E" w:rsidRDefault="00B95C30">
      <w:pPr>
        <w:widowControl/>
        <w:shd w:val="clear" w:color="auto" w:fill="FFFFFF"/>
        <w:spacing w:before="225" w:after="150"/>
        <w:jc w:val="center"/>
        <w:outlineLvl w:val="2"/>
        <w:rPr>
          <w:rFonts w:ascii="Microsoft YaMei" w:eastAsia="宋体" w:hAnsi="Microsoft YaMei" w:cs="宋体"/>
          <w:b/>
          <w:bCs/>
          <w:color w:val="000000"/>
          <w:kern w:val="0"/>
          <w:sz w:val="36"/>
          <w:szCs w:val="36"/>
        </w:rPr>
      </w:pPr>
      <w:r>
        <w:rPr>
          <w:rFonts w:ascii="Microsoft YaMei" w:eastAsia="宋体" w:hAnsi="Microsoft YaMei" w:cs="宋体"/>
          <w:b/>
          <w:bCs/>
          <w:color w:val="000000"/>
          <w:kern w:val="0"/>
          <w:sz w:val="36"/>
          <w:szCs w:val="36"/>
        </w:rPr>
        <w:t>关于</w:t>
      </w:r>
      <w:r>
        <w:rPr>
          <w:rFonts w:ascii="Microsoft YaMei" w:eastAsia="宋体" w:hAnsi="Microsoft YaMei" w:cs="宋体" w:hint="eastAsia"/>
          <w:b/>
          <w:bCs/>
          <w:color w:val="000000"/>
          <w:kern w:val="0"/>
          <w:sz w:val="36"/>
          <w:szCs w:val="36"/>
        </w:rPr>
        <w:t>相关</w:t>
      </w:r>
      <w:r>
        <w:rPr>
          <w:rFonts w:ascii="Microsoft YaMei" w:eastAsia="宋体" w:hAnsi="Microsoft YaMei" w:cs="宋体"/>
          <w:b/>
          <w:bCs/>
          <w:color w:val="000000"/>
          <w:kern w:val="0"/>
          <w:sz w:val="36"/>
          <w:szCs w:val="36"/>
        </w:rPr>
        <w:t>考试期间部分机房课程调整的通知</w:t>
      </w:r>
    </w:p>
    <w:p w:rsidR="00C4393E" w:rsidRDefault="00B95C3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Microsoft YaMei" w:hAnsi="Microsoft YaMei"/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各部门（单位）：</w:t>
      </w:r>
    </w:p>
    <w:p w:rsidR="00C4393E" w:rsidRDefault="00B95C30">
      <w:pPr>
        <w:pStyle w:val="a3"/>
        <w:shd w:val="clear" w:color="auto" w:fill="FFFFFF"/>
        <w:spacing w:before="0" w:beforeAutospacing="0" w:after="0" w:afterAutospacing="0" w:line="360" w:lineRule="atLeast"/>
        <w:ind w:firstLine="60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11</w:t>
      </w:r>
      <w:r>
        <w:rPr>
          <w:rFonts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/>
          <w:color w:val="000000"/>
          <w:sz w:val="28"/>
          <w:szCs w:val="28"/>
          <w:shd w:val="clear" w:color="auto" w:fill="FFFFFF"/>
        </w:rPr>
        <w:t>15</w:t>
      </w:r>
      <w:r>
        <w:rPr>
          <w:rFonts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hint="eastAsia"/>
          <w:color w:val="000000"/>
          <w:sz w:val="28"/>
          <w:szCs w:val="28"/>
          <w:shd w:val="clear" w:color="auto" w:fill="FFFFFF"/>
        </w:rPr>
        <w:t>-19</w:t>
      </w:r>
      <w:r>
        <w:rPr>
          <w:rFonts w:hint="eastAsia"/>
          <w:color w:val="000000"/>
          <w:sz w:val="28"/>
          <w:szCs w:val="28"/>
          <w:shd w:val="clear" w:color="auto" w:fill="FFFFFF"/>
        </w:rPr>
        <w:t>日，学院</w:t>
      </w:r>
      <w:proofErr w:type="gramStart"/>
      <w:r>
        <w:rPr>
          <w:rFonts w:hint="eastAsia"/>
          <w:color w:val="000000"/>
          <w:sz w:val="28"/>
          <w:szCs w:val="28"/>
          <w:shd w:val="clear" w:color="auto" w:fill="FFFFFF"/>
        </w:rPr>
        <w:t>做为</w:t>
      </w:r>
      <w:proofErr w:type="gramEnd"/>
      <w:r>
        <w:rPr>
          <w:rFonts w:hint="eastAsia"/>
          <w:color w:val="000000"/>
          <w:sz w:val="28"/>
          <w:szCs w:val="28"/>
          <w:shd w:val="clear" w:color="auto" w:fill="FFFFFF"/>
        </w:rPr>
        <w:t>考点将承担第二届全国工业和信息化技术技能大赛理论考试、</w:t>
      </w:r>
      <w:r>
        <w:rPr>
          <w:rFonts w:hint="eastAsia"/>
          <w:color w:val="000000"/>
          <w:sz w:val="28"/>
          <w:szCs w:val="28"/>
          <w:shd w:val="clear" w:color="auto" w:fill="FFFFFF"/>
        </w:rPr>
        <w:t>2023</w:t>
      </w:r>
      <w:r>
        <w:rPr>
          <w:rFonts w:hint="eastAsia"/>
          <w:color w:val="000000"/>
          <w:sz w:val="28"/>
          <w:szCs w:val="28"/>
          <w:shd w:val="clear" w:color="auto" w:fill="FFFFFF"/>
        </w:rPr>
        <w:t>年上半年全国大学英语四六口语考试和浙江省</w:t>
      </w:r>
      <w:r>
        <w:rPr>
          <w:color w:val="000000"/>
          <w:sz w:val="28"/>
          <w:szCs w:val="28"/>
          <w:shd w:val="clear" w:color="auto" w:fill="FFFFFF"/>
        </w:rPr>
        <w:t>计算机等级</w:t>
      </w:r>
      <w:r>
        <w:rPr>
          <w:rFonts w:hint="eastAsia"/>
          <w:color w:val="000000"/>
          <w:sz w:val="28"/>
          <w:szCs w:val="28"/>
          <w:shd w:val="clear" w:color="auto" w:fill="FFFFFF"/>
        </w:rPr>
        <w:t>等考试工作，信息化与资产管理部</w:t>
      </w:r>
      <w:r>
        <w:rPr>
          <w:color w:val="000000"/>
          <w:sz w:val="28"/>
          <w:szCs w:val="28"/>
          <w:shd w:val="clear" w:color="auto" w:fill="FFFFFF"/>
        </w:rPr>
        <w:t>计算机中心</w:t>
      </w:r>
      <w:r>
        <w:rPr>
          <w:rFonts w:hint="eastAsia"/>
          <w:color w:val="000000"/>
          <w:sz w:val="28"/>
          <w:szCs w:val="28"/>
          <w:shd w:val="clear" w:color="auto" w:fill="FFFFFF"/>
        </w:rPr>
        <w:t>将作为考试场地，涉及日期及</w:t>
      </w:r>
      <w:r>
        <w:rPr>
          <w:color w:val="000000"/>
          <w:sz w:val="28"/>
          <w:szCs w:val="28"/>
          <w:shd w:val="clear" w:color="auto" w:fill="FFFFFF"/>
        </w:rPr>
        <w:t>相关房间</w:t>
      </w:r>
      <w:r>
        <w:rPr>
          <w:rFonts w:hint="eastAsia"/>
          <w:color w:val="000000"/>
          <w:sz w:val="28"/>
          <w:szCs w:val="28"/>
          <w:shd w:val="clear" w:color="auto" w:fill="FFFFFF"/>
        </w:rPr>
        <w:t>如下：</w:t>
      </w:r>
    </w:p>
    <w:tbl>
      <w:tblPr>
        <w:tblStyle w:val="a4"/>
        <w:tblW w:w="9704" w:type="dxa"/>
        <w:tblInd w:w="-572" w:type="dxa"/>
        <w:tblLook w:val="04A0" w:firstRow="1" w:lastRow="0" w:firstColumn="1" w:lastColumn="0" w:noHBand="0" w:noVBand="1"/>
      </w:tblPr>
      <w:tblGrid>
        <w:gridCol w:w="2749"/>
        <w:gridCol w:w="4263"/>
        <w:gridCol w:w="2692"/>
      </w:tblGrid>
      <w:tr w:rsidR="00C4393E" w:rsidTr="00B95C30">
        <w:trPr>
          <w:trHeight w:val="722"/>
        </w:trPr>
        <w:tc>
          <w:tcPr>
            <w:tcW w:w="2749" w:type="dxa"/>
            <w:vAlign w:val="center"/>
          </w:tcPr>
          <w:p w:rsidR="00C4393E" w:rsidRPr="00B95C30" w:rsidRDefault="00B95C3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B95C30">
              <w:rPr>
                <w:rFonts w:hint="eastAsia"/>
                <w:b/>
                <w:color w:val="000000"/>
                <w:shd w:val="clear" w:color="auto" w:fill="FFFFFF"/>
              </w:rPr>
              <w:t>日期</w:t>
            </w:r>
          </w:p>
        </w:tc>
        <w:tc>
          <w:tcPr>
            <w:tcW w:w="4263" w:type="dxa"/>
            <w:vAlign w:val="center"/>
          </w:tcPr>
          <w:p w:rsidR="00C4393E" w:rsidRPr="00B95C30" w:rsidRDefault="00B95C3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B95C30">
              <w:rPr>
                <w:b/>
                <w:color w:val="000000"/>
                <w:shd w:val="clear" w:color="auto" w:fill="FFFFFF"/>
              </w:rPr>
              <w:t>停课</w:t>
            </w:r>
            <w:r w:rsidRPr="00B95C30">
              <w:rPr>
                <w:rFonts w:hint="eastAsia"/>
                <w:b/>
                <w:color w:val="000000"/>
                <w:shd w:val="clear" w:color="auto" w:fill="FFFFFF"/>
              </w:rPr>
              <w:t>场地</w:t>
            </w:r>
          </w:p>
        </w:tc>
        <w:tc>
          <w:tcPr>
            <w:tcW w:w="2692" w:type="dxa"/>
            <w:vAlign w:val="center"/>
          </w:tcPr>
          <w:p w:rsidR="00C4393E" w:rsidRPr="00B95C30" w:rsidRDefault="00B95C3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B95C30">
              <w:rPr>
                <w:rFonts w:hint="eastAsia"/>
                <w:b/>
                <w:color w:val="000000"/>
                <w:shd w:val="clear" w:color="auto" w:fill="FFFFFF"/>
              </w:rPr>
              <w:t>备注</w:t>
            </w:r>
          </w:p>
        </w:tc>
      </w:tr>
      <w:tr w:rsidR="00C4393E" w:rsidTr="00B95C30">
        <w:trPr>
          <w:trHeight w:val="1463"/>
        </w:trPr>
        <w:tc>
          <w:tcPr>
            <w:tcW w:w="2749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第</w:t>
            </w:r>
            <w:r>
              <w:rPr>
                <w:rFonts w:hint="eastAsia"/>
                <w:color w:val="000000"/>
                <w:shd w:val="clear" w:color="auto" w:fill="FFFFFF"/>
              </w:rPr>
              <w:t>9</w:t>
            </w:r>
            <w:r>
              <w:rPr>
                <w:rFonts w:hint="eastAsia"/>
                <w:color w:val="000000"/>
                <w:shd w:val="clear" w:color="auto" w:fill="FFFFFF"/>
              </w:rPr>
              <w:t>周周三</w:t>
            </w:r>
          </w:p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11</w:t>
            </w:r>
            <w:r>
              <w:rPr>
                <w:rFonts w:hint="eastAsia"/>
                <w:color w:val="000000"/>
                <w:shd w:val="clear" w:color="auto" w:fill="FFFFFF"/>
              </w:rPr>
              <w:t>月</w:t>
            </w:r>
            <w:r>
              <w:rPr>
                <w:rFonts w:hint="eastAsia"/>
                <w:color w:val="000000"/>
                <w:shd w:val="clear" w:color="auto" w:fill="FFFFFF"/>
              </w:rPr>
              <w:t>15</w:t>
            </w:r>
            <w:r>
              <w:rPr>
                <w:rFonts w:hint="eastAsia"/>
                <w:color w:val="000000"/>
                <w:shd w:val="clear" w:color="auto" w:fill="FFFFFF"/>
              </w:rPr>
              <w:t>日（</w:t>
            </w:r>
            <w:r>
              <w:rPr>
                <w:rFonts w:hint="eastAsia"/>
                <w:color w:val="000000"/>
                <w:shd w:val="clear" w:color="auto" w:fill="FFFFFF"/>
              </w:rPr>
              <w:t>1-12</w:t>
            </w:r>
            <w:r>
              <w:rPr>
                <w:rFonts w:hint="eastAsia"/>
                <w:color w:val="000000"/>
                <w:shd w:val="clear" w:color="auto" w:fill="FFFFFF"/>
              </w:rPr>
              <w:t>节）</w:t>
            </w:r>
          </w:p>
        </w:tc>
        <w:tc>
          <w:tcPr>
            <w:tcW w:w="4263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2B304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2B306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2B201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2B203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2C201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2C207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2C301</w:t>
            </w:r>
          </w:p>
        </w:tc>
        <w:tc>
          <w:tcPr>
            <w:tcW w:w="2692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技能大赛理论考试考前系统准备</w:t>
            </w:r>
          </w:p>
        </w:tc>
      </w:tr>
      <w:tr w:rsidR="00C4393E" w:rsidTr="00B95C30">
        <w:trPr>
          <w:trHeight w:val="722"/>
        </w:trPr>
        <w:tc>
          <w:tcPr>
            <w:tcW w:w="2749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第</w:t>
            </w:r>
            <w:r>
              <w:rPr>
                <w:rFonts w:hint="eastAsia"/>
                <w:color w:val="000000"/>
                <w:shd w:val="clear" w:color="auto" w:fill="FFFFFF"/>
              </w:rPr>
              <w:t>9</w:t>
            </w:r>
            <w:r>
              <w:rPr>
                <w:rFonts w:hint="eastAsia"/>
                <w:color w:val="000000"/>
                <w:shd w:val="clear" w:color="auto" w:fill="FFFFFF"/>
              </w:rPr>
              <w:t>周周四</w:t>
            </w:r>
          </w:p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11</w:t>
            </w:r>
            <w:r>
              <w:rPr>
                <w:rFonts w:hint="eastAsia"/>
                <w:color w:val="000000"/>
                <w:shd w:val="clear" w:color="auto" w:fill="FFFFFF"/>
              </w:rPr>
              <w:t>月</w:t>
            </w:r>
            <w:r>
              <w:rPr>
                <w:rFonts w:hint="eastAsia"/>
                <w:color w:val="000000"/>
                <w:shd w:val="clear" w:color="auto" w:fill="FFFFFF"/>
              </w:rPr>
              <w:t>16</w:t>
            </w:r>
            <w:r>
              <w:rPr>
                <w:rFonts w:hint="eastAsia"/>
                <w:color w:val="000000"/>
                <w:shd w:val="clear" w:color="auto" w:fill="FFFFFF"/>
              </w:rPr>
              <w:t>日（</w:t>
            </w:r>
            <w:r>
              <w:rPr>
                <w:rFonts w:hint="eastAsia"/>
                <w:color w:val="000000"/>
                <w:shd w:val="clear" w:color="auto" w:fill="FFFFFF"/>
              </w:rPr>
              <w:t>1-9</w:t>
            </w:r>
            <w:r>
              <w:rPr>
                <w:rFonts w:hint="eastAsia"/>
                <w:color w:val="000000"/>
                <w:shd w:val="clear" w:color="auto" w:fill="FFFFFF"/>
              </w:rPr>
              <w:t>节）</w:t>
            </w:r>
          </w:p>
        </w:tc>
        <w:tc>
          <w:tcPr>
            <w:tcW w:w="4263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全部机房</w:t>
            </w:r>
          </w:p>
        </w:tc>
        <w:tc>
          <w:tcPr>
            <w:tcW w:w="2692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技能大赛理论考试</w:t>
            </w:r>
          </w:p>
        </w:tc>
      </w:tr>
      <w:tr w:rsidR="00C4393E" w:rsidTr="00B95C30">
        <w:trPr>
          <w:trHeight w:val="722"/>
        </w:trPr>
        <w:tc>
          <w:tcPr>
            <w:tcW w:w="2749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第</w:t>
            </w:r>
            <w:r>
              <w:rPr>
                <w:rFonts w:hint="eastAsia"/>
                <w:color w:val="000000"/>
                <w:shd w:val="clear" w:color="auto" w:fill="FFFFFF"/>
              </w:rPr>
              <w:t>9</w:t>
            </w:r>
            <w:r>
              <w:rPr>
                <w:rFonts w:hint="eastAsia"/>
                <w:color w:val="000000"/>
                <w:shd w:val="clear" w:color="auto" w:fill="FFFFFF"/>
              </w:rPr>
              <w:t>周周四</w:t>
            </w:r>
          </w:p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11</w:t>
            </w:r>
            <w:r>
              <w:rPr>
                <w:rFonts w:hint="eastAsia"/>
                <w:color w:val="000000"/>
                <w:shd w:val="clear" w:color="auto" w:fill="FFFFFF"/>
              </w:rPr>
              <w:t>月</w:t>
            </w:r>
            <w:r>
              <w:rPr>
                <w:rFonts w:hint="eastAsia"/>
                <w:color w:val="000000"/>
                <w:shd w:val="clear" w:color="auto" w:fill="FFFFFF"/>
              </w:rPr>
              <w:t>16</w:t>
            </w:r>
            <w:r>
              <w:rPr>
                <w:rFonts w:hint="eastAsia"/>
                <w:color w:val="000000"/>
                <w:shd w:val="clear" w:color="auto" w:fill="FFFFFF"/>
              </w:rPr>
              <w:t>日（</w:t>
            </w:r>
            <w:r>
              <w:rPr>
                <w:rFonts w:hint="eastAsia"/>
                <w:color w:val="000000"/>
                <w:shd w:val="clear" w:color="auto" w:fill="FFFFFF"/>
              </w:rPr>
              <w:t>10-12</w:t>
            </w:r>
            <w:r>
              <w:rPr>
                <w:rFonts w:hint="eastAsia"/>
                <w:color w:val="000000"/>
                <w:shd w:val="clear" w:color="auto" w:fill="FFFFFF"/>
              </w:rPr>
              <w:t>节）</w:t>
            </w:r>
          </w:p>
        </w:tc>
        <w:tc>
          <w:tcPr>
            <w:tcW w:w="4263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2B304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2B306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2B201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2B203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2C201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2C207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2C301</w:t>
            </w:r>
          </w:p>
        </w:tc>
        <w:tc>
          <w:tcPr>
            <w:tcW w:w="2692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教学系统还原</w:t>
            </w:r>
          </w:p>
        </w:tc>
      </w:tr>
      <w:tr w:rsidR="00C4393E" w:rsidTr="00B95C30">
        <w:trPr>
          <w:trHeight w:val="739"/>
        </w:trPr>
        <w:tc>
          <w:tcPr>
            <w:tcW w:w="2749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第</w:t>
            </w:r>
            <w:r>
              <w:rPr>
                <w:rFonts w:hint="eastAsia"/>
                <w:color w:val="000000"/>
                <w:shd w:val="clear" w:color="auto" w:fill="FFFFFF"/>
              </w:rPr>
              <w:t>9</w:t>
            </w:r>
            <w:r>
              <w:rPr>
                <w:rFonts w:hint="eastAsia"/>
                <w:color w:val="000000"/>
                <w:shd w:val="clear" w:color="auto" w:fill="FFFFFF"/>
              </w:rPr>
              <w:t>周周五</w:t>
            </w:r>
          </w:p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11</w:t>
            </w:r>
            <w:r>
              <w:rPr>
                <w:rFonts w:hint="eastAsia"/>
                <w:color w:val="000000"/>
                <w:shd w:val="clear" w:color="auto" w:fill="FFFFFF"/>
              </w:rPr>
              <w:t>月</w:t>
            </w:r>
            <w:r>
              <w:rPr>
                <w:rFonts w:hint="eastAsia"/>
                <w:color w:val="000000"/>
                <w:shd w:val="clear" w:color="auto" w:fill="FFFFFF"/>
              </w:rPr>
              <w:t>17</w:t>
            </w:r>
            <w:r>
              <w:rPr>
                <w:rFonts w:hint="eastAsia"/>
                <w:color w:val="000000"/>
                <w:shd w:val="clear" w:color="auto" w:fill="FFFFFF"/>
              </w:rPr>
              <w:t>日（</w:t>
            </w:r>
            <w:r>
              <w:rPr>
                <w:rFonts w:hint="eastAsia"/>
                <w:color w:val="000000"/>
                <w:shd w:val="clear" w:color="auto" w:fill="FFFFFF"/>
              </w:rPr>
              <w:t>1-9</w:t>
            </w:r>
            <w:r>
              <w:rPr>
                <w:rFonts w:hint="eastAsia"/>
                <w:color w:val="000000"/>
                <w:shd w:val="clear" w:color="auto" w:fill="FFFFFF"/>
              </w:rPr>
              <w:t>节）</w:t>
            </w:r>
          </w:p>
        </w:tc>
        <w:tc>
          <w:tcPr>
            <w:tcW w:w="4263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2B304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2B306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2B201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2B203</w:t>
            </w:r>
          </w:p>
        </w:tc>
        <w:tc>
          <w:tcPr>
            <w:tcW w:w="2692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大学英语口语考试、计算机二级考试系统准备</w:t>
            </w:r>
          </w:p>
        </w:tc>
      </w:tr>
      <w:tr w:rsidR="00C4393E" w:rsidTr="00B95C30">
        <w:trPr>
          <w:trHeight w:val="722"/>
        </w:trPr>
        <w:tc>
          <w:tcPr>
            <w:tcW w:w="2749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第</w:t>
            </w:r>
            <w:r>
              <w:rPr>
                <w:rFonts w:hint="eastAsia"/>
                <w:color w:val="000000"/>
                <w:shd w:val="clear" w:color="auto" w:fill="FFFFFF"/>
              </w:rPr>
              <w:t>9</w:t>
            </w:r>
            <w:r>
              <w:rPr>
                <w:rFonts w:hint="eastAsia"/>
                <w:color w:val="000000"/>
                <w:shd w:val="clear" w:color="auto" w:fill="FFFFFF"/>
              </w:rPr>
              <w:t>周周六</w:t>
            </w:r>
          </w:p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11</w:t>
            </w:r>
            <w:r>
              <w:rPr>
                <w:rFonts w:hint="eastAsia"/>
                <w:color w:val="000000"/>
                <w:shd w:val="clear" w:color="auto" w:fill="FFFFFF"/>
              </w:rPr>
              <w:t>月</w:t>
            </w:r>
            <w:r>
              <w:rPr>
                <w:rFonts w:hint="eastAsia"/>
                <w:color w:val="000000"/>
                <w:shd w:val="clear" w:color="auto" w:fill="FFFFFF"/>
              </w:rPr>
              <w:t>18</w:t>
            </w:r>
            <w:r>
              <w:rPr>
                <w:rFonts w:hint="eastAsia"/>
                <w:color w:val="000000"/>
                <w:shd w:val="clear" w:color="auto" w:fill="FFFFFF"/>
              </w:rPr>
              <w:t>日（</w:t>
            </w:r>
            <w:r>
              <w:rPr>
                <w:rFonts w:hint="eastAsia"/>
                <w:color w:val="000000"/>
                <w:shd w:val="clear" w:color="auto" w:fill="FFFFFF"/>
              </w:rPr>
              <w:t>1-12</w:t>
            </w:r>
            <w:r>
              <w:rPr>
                <w:rFonts w:hint="eastAsia"/>
                <w:color w:val="000000"/>
                <w:shd w:val="clear" w:color="auto" w:fill="FFFFFF"/>
              </w:rPr>
              <w:t>节）</w:t>
            </w:r>
          </w:p>
        </w:tc>
        <w:tc>
          <w:tcPr>
            <w:tcW w:w="4263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2B304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2B306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2B201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2B203</w:t>
            </w:r>
          </w:p>
        </w:tc>
        <w:tc>
          <w:tcPr>
            <w:tcW w:w="2692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大学英语口语考试、计算机二级考试</w:t>
            </w:r>
          </w:p>
        </w:tc>
      </w:tr>
      <w:tr w:rsidR="00C4393E" w:rsidTr="00B95C30">
        <w:trPr>
          <w:trHeight w:val="722"/>
        </w:trPr>
        <w:tc>
          <w:tcPr>
            <w:tcW w:w="2749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第</w:t>
            </w:r>
            <w:r>
              <w:rPr>
                <w:rFonts w:hint="eastAsia"/>
                <w:color w:val="000000"/>
                <w:shd w:val="clear" w:color="auto" w:fill="FFFFFF"/>
              </w:rPr>
              <w:t>9</w:t>
            </w:r>
            <w:r>
              <w:rPr>
                <w:rFonts w:hint="eastAsia"/>
                <w:color w:val="000000"/>
                <w:shd w:val="clear" w:color="auto" w:fill="FFFFFF"/>
              </w:rPr>
              <w:t>周周日</w:t>
            </w:r>
          </w:p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11</w:t>
            </w:r>
            <w:r>
              <w:rPr>
                <w:rFonts w:hint="eastAsia"/>
                <w:color w:val="000000"/>
                <w:shd w:val="clear" w:color="auto" w:fill="FFFFFF"/>
              </w:rPr>
              <w:t>月</w:t>
            </w:r>
            <w:r>
              <w:rPr>
                <w:rFonts w:hint="eastAsia"/>
                <w:color w:val="000000"/>
                <w:shd w:val="clear" w:color="auto" w:fill="FFFFFF"/>
              </w:rPr>
              <w:t>19</w:t>
            </w:r>
            <w:r>
              <w:rPr>
                <w:rFonts w:hint="eastAsia"/>
                <w:color w:val="000000"/>
                <w:shd w:val="clear" w:color="auto" w:fill="FFFFFF"/>
              </w:rPr>
              <w:t>日（</w:t>
            </w:r>
            <w:r>
              <w:rPr>
                <w:rFonts w:hint="eastAsia"/>
                <w:color w:val="000000"/>
                <w:shd w:val="clear" w:color="auto" w:fill="FFFFFF"/>
              </w:rPr>
              <w:t>1-12</w:t>
            </w:r>
            <w:r>
              <w:rPr>
                <w:rFonts w:hint="eastAsia"/>
                <w:color w:val="000000"/>
                <w:shd w:val="clear" w:color="auto" w:fill="FFFFFF"/>
              </w:rPr>
              <w:t>节）</w:t>
            </w:r>
          </w:p>
        </w:tc>
        <w:tc>
          <w:tcPr>
            <w:tcW w:w="4263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2B304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2B306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2B201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2B203</w:t>
            </w:r>
          </w:p>
        </w:tc>
        <w:tc>
          <w:tcPr>
            <w:tcW w:w="2692" w:type="dxa"/>
            <w:vAlign w:val="center"/>
          </w:tcPr>
          <w:p w:rsidR="00C4393E" w:rsidRDefault="00B95C3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大学英语口语考试、计算机二级考试</w:t>
            </w:r>
          </w:p>
        </w:tc>
      </w:tr>
    </w:tbl>
    <w:p w:rsidR="00C4393E" w:rsidRDefault="00B95C30">
      <w:pPr>
        <w:pStyle w:val="a3"/>
        <w:shd w:val="clear" w:color="auto" w:fill="FFFFFF"/>
        <w:spacing w:before="0" w:beforeAutospacing="0" w:after="0" w:afterAutospacing="0" w:line="360" w:lineRule="atLeast"/>
        <w:ind w:firstLine="600"/>
        <w:rPr>
          <w:rFonts w:ascii="Microsoft YaMei" w:hAnsi="Microsoft YaMei"/>
          <w:color w:val="333333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涉及以上到机房的相关课程需要进行调补课（不计入调课率统计），</w:t>
      </w:r>
      <w:proofErr w:type="gramStart"/>
      <w:r>
        <w:rPr>
          <w:rFonts w:hint="eastAsia"/>
          <w:color w:val="000000"/>
          <w:sz w:val="30"/>
          <w:szCs w:val="30"/>
          <w:shd w:val="clear" w:color="auto" w:fill="FFFFFF"/>
        </w:rPr>
        <w:t>请涉及</w:t>
      </w:r>
      <w:proofErr w:type="gramEnd"/>
      <w:r>
        <w:rPr>
          <w:rFonts w:hint="eastAsia"/>
          <w:color w:val="000000"/>
          <w:sz w:val="30"/>
          <w:szCs w:val="30"/>
          <w:shd w:val="clear" w:color="auto" w:fill="FFFFFF"/>
        </w:rPr>
        <w:t>的相关课程任课</w:t>
      </w:r>
      <w:r>
        <w:rPr>
          <w:rFonts w:hint="eastAsia"/>
          <w:color w:val="000000"/>
          <w:sz w:val="30"/>
          <w:szCs w:val="30"/>
          <w:shd w:val="clear" w:color="auto" w:fill="FFFFFF"/>
        </w:rPr>
        <w:t>老师到正方教务系统办理调补课手续。</w:t>
      </w:r>
    </w:p>
    <w:p w:rsidR="00C4393E" w:rsidRDefault="00B95C30">
      <w:pPr>
        <w:pStyle w:val="a3"/>
        <w:shd w:val="clear" w:color="auto" w:fill="FFFFFF"/>
        <w:spacing w:before="0" w:beforeAutospacing="0" w:after="0" w:afterAutospacing="0" w:line="360" w:lineRule="atLeast"/>
        <w:ind w:firstLine="600"/>
        <w:rPr>
          <w:rFonts w:ascii="Microsoft YaMei" w:hAnsi="Microsoft YaMei"/>
          <w:color w:val="333333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请各部门（单位）及时通知到相关老师和学生。</w:t>
      </w:r>
    </w:p>
    <w:p w:rsidR="00C4393E" w:rsidRDefault="00B95C30">
      <w:pPr>
        <w:pStyle w:val="a3"/>
        <w:shd w:val="clear" w:color="auto" w:fill="FFFFFF"/>
        <w:spacing w:before="0" w:beforeAutospacing="0" w:after="0" w:afterAutospacing="0" w:line="360" w:lineRule="atLeast"/>
        <w:ind w:right="600" w:firstLine="600"/>
        <w:jc w:val="right"/>
        <w:rPr>
          <w:rFonts w:ascii="Microsoft YaMei" w:hAnsi="Microsoft YaMei"/>
          <w:color w:val="333333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教务部</w:t>
      </w:r>
    </w:p>
    <w:p w:rsidR="00C4393E" w:rsidRDefault="00B95C30">
      <w:pPr>
        <w:pStyle w:val="a3"/>
        <w:shd w:val="clear" w:color="auto" w:fill="FFFFFF"/>
        <w:spacing w:before="0" w:beforeAutospacing="0" w:after="0" w:afterAutospacing="0" w:line="360" w:lineRule="atLeast"/>
        <w:ind w:firstLine="600"/>
        <w:jc w:val="right"/>
        <w:rPr>
          <w:rFonts w:ascii="Microsoft YaMei" w:hAnsi="Microsoft YaMei"/>
          <w:color w:val="333333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2023</w:t>
      </w:r>
      <w:r>
        <w:rPr>
          <w:rFonts w:hint="eastAsia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/>
          <w:color w:val="000000"/>
          <w:sz w:val="30"/>
          <w:szCs w:val="30"/>
          <w:shd w:val="clear" w:color="auto" w:fill="FFFFFF"/>
        </w:rPr>
        <w:t>11</w:t>
      </w:r>
      <w:r>
        <w:rPr>
          <w:rFonts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hint="eastAsia"/>
          <w:color w:val="000000"/>
          <w:sz w:val="30"/>
          <w:szCs w:val="30"/>
          <w:shd w:val="clear" w:color="auto" w:fill="FFFFFF"/>
        </w:rPr>
        <w:t>7</w:t>
      </w:r>
      <w:r>
        <w:rPr>
          <w:rFonts w:hint="eastAsia"/>
          <w:color w:val="000000"/>
          <w:sz w:val="30"/>
          <w:szCs w:val="30"/>
          <w:shd w:val="clear" w:color="auto" w:fill="FFFFFF"/>
        </w:rPr>
        <w:t>日</w:t>
      </w:r>
      <w:bookmarkStart w:id="0" w:name="_GoBack"/>
      <w:bookmarkEnd w:id="0"/>
    </w:p>
    <w:sectPr w:rsidR="00C4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Mei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62"/>
    <w:rsid w:val="EE7E0495"/>
    <w:rsid w:val="000961C2"/>
    <w:rsid w:val="003D1362"/>
    <w:rsid w:val="0051351A"/>
    <w:rsid w:val="005606D9"/>
    <w:rsid w:val="00B95C30"/>
    <w:rsid w:val="00C4393E"/>
    <w:rsid w:val="00C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50B9B"/>
  <w15:docId w15:val="{56A722E0-BFC7-48D3-B231-038CADD2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王舟</dc:creator>
  <cp:lastModifiedBy>王舟</cp:lastModifiedBy>
  <cp:revision>3</cp:revision>
  <cp:lastPrinted>2023-11-07T01:30:00Z</cp:lastPrinted>
  <dcterms:created xsi:type="dcterms:W3CDTF">2023-11-07T08:47:00Z</dcterms:created>
  <dcterms:modified xsi:type="dcterms:W3CDTF">2023-11-07T01:33:00Z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