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C962DE" w14:textId="24687A8E" w:rsidR="00B30287" w:rsidRPr="001052C0" w:rsidRDefault="00AE440F" w:rsidP="00A1008A">
      <w:pPr>
        <w:autoSpaceDE w:val="0"/>
        <w:autoSpaceDN w:val="0"/>
        <w:spacing w:beforeLines="50" w:before="156" w:afterLines="100" w:after="312"/>
        <w:jc w:val="center"/>
        <w:rPr>
          <w:rFonts w:eastAsia="方正小标宋_GBK"/>
          <w:b/>
          <w:bCs/>
          <w:sz w:val="36"/>
          <w:szCs w:val="36"/>
        </w:rPr>
      </w:pPr>
      <w:r w:rsidRPr="001052C0">
        <w:rPr>
          <w:rFonts w:eastAsia="方正小标宋_GBK"/>
          <w:b/>
          <w:bCs/>
          <w:sz w:val="36"/>
          <w:szCs w:val="36"/>
        </w:rPr>
        <w:t>高分子材料与工程</w:t>
      </w:r>
      <w:r w:rsidR="007B5958">
        <w:rPr>
          <w:rFonts w:eastAsia="方正小标宋_GBK" w:hint="eastAsia"/>
          <w:b/>
          <w:bCs/>
          <w:sz w:val="36"/>
          <w:szCs w:val="36"/>
        </w:rPr>
        <w:t>辅修</w:t>
      </w:r>
      <w:r w:rsidR="00C64921" w:rsidRPr="001052C0">
        <w:rPr>
          <w:rFonts w:eastAsia="方正小标宋_GBK"/>
          <w:b/>
          <w:bCs/>
          <w:sz w:val="36"/>
          <w:szCs w:val="36"/>
        </w:rPr>
        <w:t>专业</w:t>
      </w:r>
      <w:r w:rsidR="001C231E" w:rsidRPr="001052C0">
        <w:rPr>
          <w:rFonts w:eastAsia="方正小标宋_GBK"/>
          <w:b/>
          <w:bCs/>
          <w:sz w:val="36"/>
          <w:szCs w:val="36"/>
        </w:rPr>
        <w:t>培养</w:t>
      </w:r>
      <w:r w:rsidR="00C64921" w:rsidRPr="001052C0">
        <w:rPr>
          <w:rFonts w:eastAsia="方正小标宋_GBK"/>
          <w:b/>
          <w:bCs/>
          <w:sz w:val="36"/>
          <w:szCs w:val="36"/>
        </w:rPr>
        <w:t>计划</w:t>
      </w:r>
    </w:p>
    <w:p w14:paraId="14E2AAEE" w14:textId="77777777" w:rsidR="00C64921" w:rsidRPr="001052C0" w:rsidRDefault="00C64921" w:rsidP="00A1008A">
      <w:pPr>
        <w:spacing w:beforeLines="50" w:before="156" w:afterLines="50" w:after="156" w:line="300" w:lineRule="auto"/>
        <w:rPr>
          <w:rFonts w:eastAsia="黑体"/>
          <w:b/>
          <w:bCs/>
          <w:szCs w:val="21"/>
        </w:rPr>
      </w:pPr>
      <w:r w:rsidRPr="001052C0">
        <w:rPr>
          <w:rFonts w:eastAsia="黑体"/>
          <w:b/>
          <w:bCs/>
          <w:szCs w:val="21"/>
        </w:rPr>
        <w:t>一、培养目标</w:t>
      </w:r>
    </w:p>
    <w:p w14:paraId="7E294D65" w14:textId="5732729A" w:rsidR="001C682A" w:rsidRPr="001052C0" w:rsidRDefault="001C682A" w:rsidP="001C682A">
      <w:pPr>
        <w:spacing w:line="300" w:lineRule="auto"/>
        <w:ind w:firstLineChars="175" w:firstLine="368"/>
        <w:rPr>
          <w:szCs w:val="21"/>
        </w:rPr>
      </w:pPr>
      <w:r w:rsidRPr="001052C0">
        <w:rPr>
          <w:szCs w:val="21"/>
        </w:rPr>
        <w:t>培养德、智、体全面发展，具备材料科学与工程的基础知识和高分子材料与工程专业知识。具备在高分子材料的设计、合成、加工、改性及应用等领域从事科学研究、技术和产品开发、工艺和设备设计、材料选用、生产及经营管理等方面工作能力的应用型高级专门人才。</w:t>
      </w:r>
    </w:p>
    <w:p w14:paraId="3C85D1CF" w14:textId="77777777" w:rsidR="00C64921" w:rsidRPr="001052C0" w:rsidRDefault="00C64921" w:rsidP="00A1008A">
      <w:pPr>
        <w:spacing w:beforeLines="50" w:before="156" w:afterLines="50" w:after="156" w:line="300" w:lineRule="auto"/>
        <w:rPr>
          <w:rFonts w:eastAsia="黑体"/>
          <w:b/>
          <w:bCs/>
          <w:szCs w:val="21"/>
        </w:rPr>
      </w:pPr>
      <w:r w:rsidRPr="001052C0">
        <w:rPr>
          <w:rFonts w:eastAsia="黑体"/>
          <w:b/>
          <w:bCs/>
          <w:szCs w:val="21"/>
        </w:rPr>
        <w:t>二、</w:t>
      </w:r>
      <w:r w:rsidR="00621125" w:rsidRPr="001052C0">
        <w:rPr>
          <w:rFonts w:eastAsia="黑体"/>
          <w:b/>
          <w:bCs/>
          <w:szCs w:val="21"/>
        </w:rPr>
        <w:t>培养基本</w:t>
      </w:r>
      <w:r w:rsidRPr="001052C0">
        <w:rPr>
          <w:rFonts w:eastAsia="黑体"/>
          <w:b/>
          <w:bCs/>
          <w:szCs w:val="21"/>
        </w:rPr>
        <w:t>要求</w:t>
      </w:r>
    </w:p>
    <w:p w14:paraId="088E1A43" w14:textId="3DFAE448" w:rsidR="0055146E" w:rsidRPr="001052C0" w:rsidRDefault="0055146E" w:rsidP="0055146E">
      <w:pPr>
        <w:widowControl/>
        <w:spacing w:line="400" w:lineRule="atLeast"/>
        <w:ind w:firstLine="420"/>
        <w:jc w:val="left"/>
        <w:rPr>
          <w:szCs w:val="21"/>
        </w:rPr>
      </w:pPr>
      <w:r w:rsidRPr="001052C0">
        <w:rPr>
          <w:szCs w:val="21"/>
        </w:rPr>
        <w:t>本专业学生主要学习高分子材料、高分子物理与化学的基本理论，高分子材料的组成、结构与性能知识以及高分子材料成型加工技术知识。</w:t>
      </w:r>
    </w:p>
    <w:p w14:paraId="4E9242FF" w14:textId="77777777" w:rsidR="0055146E" w:rsidRPr="001052C0" w:rsidRDefault="0055146E" w:rsidP="0055146E">
      <w:pPr>
        <w:widowControl/>
        <w:spacing w:line="400" w:lineRule="atLeast"/>
        <w:ind w:firstLine="420"/>
        <w:jc w:val="left"/>
        <w:rPr>
          <w:szCs w:val="21"/>
        </w:rPr>
      </w:pPr>
      <w:r w:rsidRPr="001052C0">
        <w:rPr>
          <w:szCs w:val="21"/>
        </w:rPr>
        <w:t>毕业生应获得以下几方面的知识和能力：</w:t>
      </w:r>
    </w:p>
    <w:p w14:paraId="5C21157D" w14:textId="73B9D569" w:rsidR="0055146E" w:rsidRPr="001052C0" w:rsidRDefault="0055146E" w:rsidP="0055146E">
      <w:pPr>
        <w:widowControl/>
        <w:spacing w:line="400" w:lineRule="atLeast"/>
        <w:ind w:firstLine="420"/>
        <w:jc w:val="left"/>
        <w:rPr>
          <w:szCs w:val="21"/>
        </w:rPr>
      </w:pPr>
      <w:r w:rsidRPr="001052C0">
        <w:rPr>
          <w:szCs w:val="21"/>
        </w:rPr>
        <w:t>（</w:t>
      </w:r>
      <w:r w:rsidRPr="001052C0">
        <w:rPr>
          <w:szCs w:val="21"/>
        </w:rPr>
        <w:t>1</w:t>
      </w:r>
      <w:r w:rsidRPr="001052C0">
        <w:rPr>
          <w:szCs w:val="21"/>
        </w:rPr>
        <w:t>）掌握高分子材料的组成、结构、加工和性能关系；</w:t>
      </w:r>
    </w:p>
    <w:p w14:paraId="7C4248FA" w14:textId="77777777" w:rsidR="0055146E" w:rsidRPr="001052C0" w:rsidRDefault="0055146E" w:rsidP="0055146E">
      <w:pPr>
        <w:widowControl/>
        <w:spacing w:line="400" w:lineRule="atLeast"/>
        <w:ind w:firstLine="420"/>
        <w:jc w:val="left"/>
        <w:rPr>
          <w:szCs w:val="21"/>
        </w:rPr>
      </w:pPr>
      <w:r w:rsidRPr="001052C0">
        <w:rPr>
          <w:szCs w:val="21"/>
        </w:rPr>
        <w:t>（</w:t>
      </w:r>
      <w:r w:rsidRPr="001052C0">
        <w:rPr>
          <w:szCs w:val="21"/>
        </w:rPr>
        <w:t>2</w:t>
      </w:r>
      <w:r w:rsidRPr="001052C0">
        <w:rPr>
          <w:szCs w:val="21"/>
        </w:rPr>
        <w:t>）掌握高分子合成工艺学、高分子成型加工工艺的基本理论和基本技能；</w:t>
      </w:r>
    </w:p>
    <w:p w14:paraId="15F6A698" w14:textId="3B3D1E65" w:rsidR="0055146E" w:rsidRPr="001052C0" w:rsidRDefault="0055146E" w:rsidP="0055146E">
      <w:pPr>
        <w:widowControl/>
        <w:spacing w:line="400" w:lineRule="atLeast"/>
        <w:ind w:firstLine="420"/>
        <w:jc w:val="left"/>
        <w:rPr>
          <w:szCs w:val="21"/>
        </w:rPr>
      </w:pPr>
      <w:r w:rsidRPr="001052C0">
        <w:rPr>
          <w:szCs w:val="21"/>
        </w:rPr>
        <w:t>（</w:t>
      </w:r>
      <w:r w:rsidRPr="001052C0">
        <w:rPr>
          <w:szCs w:val="21"/>
        </w:rPr>
        <w:t>3</w:t>
      </w:r>
      <w:r w:rsidRPr="001052C0">
        <w:rPr>
          <w:szCs w:val="21"/>
        </w:rPr>
        <w:t>）具有对高分子材料进行设计、改性和分析的能力，能开发新型高分子材料特别是功能性高分子材料和相关产品；</w:t>
      </w:r>
    </w:p>
    <w:p w14:paraId="3261CDCA" w14:textId="77777777" w:rsidR="0055146E" w:rsidRPr="001052C0" w:rsidRDefault="0055146E" w:rsidP="0055146E">
      <w:pPr>
        <w:widowControl/>
        <w:spacing w:line="400" w:lineRule="atLeast"/>
        <w:ind w:firstLine="420"/>
        <w:jc w:val="left"/>
        <w:rPr>
          <w:szCs w:val="21"/>
        </w:rPr>
      </w:pPr>
      <w:r w:rsidRPr="001052C0">
        <w:rPr>
          <w:szCs w:val="21"/>
        </w:rPr>
        <w:t>（</w:t>
      </w:r>
      <w:r w:rsidRPr="001052C0">
        <w:rPr>
          <w:szCs w:val="21"/>
        </w:rPr>
        <w:t>4</w:t>
      </w:r>
      <w:r w:rsidRPr="001052C0">
        <w:rPr>
          <w:szCs w:val="21"/>
        </w:rPr>
        <w:t>）具有对高分子材料改性及加工过程进行技术分析和管理的初步能力；</w:t>
      </w:r>
    </w:p>
    <w:p w14:paraId="74CEC957" w14:textId="7BE4DAFA" w:rsidR="00B30287" w:rsidRPr="001052C0" w:rsidRDefault="0055146E" w:rsidP="0055146E">
      <w:pPr>
        <w:widowControl/>
        <w:spacing w:line="400" w:lineRule="atLeast"/>
        <w:ind w:firstLine="420"/>
        <w:jc w:val="left"/>
        <w:rPr>
          <w:szCs w:val="21"/>
        </w:rPr>
      </w:pPr>
      <w:r w:rsidRPr="001052C0">
        <w:rPr>
          <w:szCs w:val="21"/>
        </w:rPr>
        <w:t>（</w:t>
      </w:r>
      <w:r w:rsidRPr="001052C0">
        <w:rPr>
          <w:szCs w:val="21"/>
        </w:rPr>
        <w:t>5</w:t>
      </w:r>
      <w:r w:rsidRPr="001052C0">
        <w:rPr>
          <w:szCs w:val="21"/>
        </w:rPr>
        <w:t>）具有应用外语和计算机的能力。</w:t>
      </w:r>
    </w:p>
    <w:p w14:paraId="3C0EF1F6" w14:textId="77777777" w:rsidR="008D5B78" w:rsidRPr="001052C0" w:rsidRDefault="00E212AE" w:rsidP="00621125">
      <w:pPr>
        <w:spacing w:beforeLines="50" w:before="156" w:afterLines="50" w:after="156" w:line="300" w:lineRule="auto"/>
        <w:rPr>
          <w:szCs w:val="21"/>
        </w:rPr>
      </w:pPr>
      <w:r w:rsidRPr="001052C0">
        <w:rPr>
          <w:rFonts w:eastAsia="黑体"/>
          <w:b/>
          <w:bCs/>
          <w:szCs w:val="21"/>
        </w:rPr>
        <w:t>三</w:t>
      </w:r>
      <w:r w:rsidR="008C2AE0" w:rsidRPr="001052C0">
        <w:rPr>
          <w:rFonts w:eastAsia="黑体"/>
          <w:b/>
          <w:bCs/>
          <w:szCs w:val="21"/>
        </w:rPr>
        <w:t>、</w:t>
      </w:r>
      <w:r w:rsidR="000D4DA2" w:rsidRPr="001052C0">
        <w:rPr>
          <w:rFonts w:eastAsia="黑体"/>
          <w:b/>
          <w:bCs/>
          <w:szCs w:val="21"/>
        </w:rPr>
        <w:t>主要</w:t>
      </w:r>
      <w:r w:rsidR="00A473AA" w:rsidRPr="001052C0">
        <w:rPr>
          <w:rFonts w:eastAsia="黑体"/>
          <w:b/>
          <w:bCs/>
          <w:szCs w:val="21"/>
        </w:rPr>
        <w:t>课程</w:t>
      </w:r>
      <w:r w:rsidR="000D4DA2" w:rsidRPr="001052C0">
        <w:rPr>
          <w:szCs w:val="21"/>
        </w:rPr>
        <w:t>（用</w:t>
      </w:r>
      <w:r w:rsidR="000D4DA2" w:rsidRPr="001052C0">
        <w:rPr>
          <w:szCs w:val="21"/>
        </w:rPr>
        <w:t>*</w:t>
      </w:r>
      <w:r w:rsidR="000D4DA2" w:rsidRPr="001052C0">
        <w:rPr>
          <w:szCs w:val="21"/>
        </w:rPr>
        <w:t>标注核心课程）</w:t>
      </w:r>
    </w:p>
    <w:p w14:paraId="24653ED0" w14:textId="7E23B17F" w:rsidR="00621125" w:rsidRPr="001052C0" w:rsidRDefault="00621125" w:rsidP="00621125">
      <w:pPr>
        <w:spacing w:line="300" w:lineRule="auto"/>
        <w:rPr>
          <w:bCs/>
          <w:szCs w:val="21"/>
        </w:rPr>
      </w:pPr>
      <w:r w:rsidRPr="001052C0">
        <w:rPr>
          <w:bCs/>
          <w:szCs w:val="21"/>
        </w:rPr>
        <w:t xml:space="preserve">   </w:t>
      </w:r>
      <w:r w:rsidR="0055146E" w:rsidRPr="001052C0">
        <w:rPr>
          <w:bCs/>
          <w:szCs w:val="21"/>
        </w:rPr>
        <w:t>有机化学</w:t>
      </w:r>
      <w:r w:rsidR="0055146E" w:rsidRPr="001052C0">
        <w:rPr>
          <w:szCs w:val="21"/>
        </w:rPr>
        <w:t>*</w:t>
      </w:r>
      <w:r w:rsidR="0055146E" w:rsidRPr="001052C0">
        <w:rPr>
          <w:bCs/>
          <w:szCs w:val="21"/>
        </w:rPr>
        <w:t>、高分子化学</w:t>
      </w:r>
      <w:r w:rsidR="0055146E" w:rsidRPr="001052C0">
        <w:rPr>
          <w:szCs w:val="21"/>
        </w:rPr>
        <w:t>*</w:t>
      </w:r>
      <w:r w:rsidR="0055146E" w:rsidRPr="001052C0">
        <w:rPr>
          <w:bCs/>
          <w:szCs w:val="21"/>
        </w:rPr>
        <w:t>、高分子物理</w:t>
      </w:r>
      <w:r w:rsidR="0055146E" w:rsidRPr="001052C0">
        <w:rPr>
          <w:szCs w:val="21"/>
        </w:rPr>
        <w:t>*</w:t>
      </w:r>
      <w:r w:rsidR="0055146E" w:rsidRPr="001052C0">
        <w:rPr>
          <w:bCs/>
          <w:szCs w:val="21"/>
        </w:rPr>
        <w:t>、</w:t>
      </w:r>
      <w:r w:rsidR="007B5958" w:rsidRPr="001052C0">
        <w:rPr>
          <w:bCs/>
          <w:szCs w:val="21"/>
        </w:rPr>
        <w:t>高分子材料</w:t>
      </w:r>
      <w:r w:rsidR="007B5958" w:rsidRPr="001052C0">
        <w:rPr>
          <w:szCs w:val="21"/>
        </w:rPr>
        <w:t>*</w:t>
      </w:r>
      <w:r w:rsidR="007B5958" w:rsidRPr="001052C0">
        <w:rPr>
          <w:bCs/>
          <w:szCs w:val="21"/>
        </w:rPr>
        <w:t>、</w:t>
      </w:r>
      <w:r w:rsidR="007B5958">
        <w:rPr>
          <w:rFonts w:hint="eastAsia"/>
          <w:bCs/>
          <w:szCs w:val="21"/>
        </w:rPr>
        <w:t>聚合物成型加工及设备</w:t>
      </w:r>
      <w:r w:rsidR="0055146E" w:rsidRPr="001052C0">
        <w:rPr>
          <w:szCs w:val="21"/>
        </w:rPr>
        <w:t>*</w:t>
      </w:r>
      <w:r w:rsidR="00A63356" w:rsidRPr="001052C0">
        <w:rPr>
          <w:szCs w:val="21"/>
        </w:rPr>
        <w:t>。</w:t>
      </w:r>
    </w:p>
    <w:p w14:paraId="5B27803C" w14:textId="77777777" w:rsidR="00621125" w:rsidRPr="001052C0" w:rsidRDefault="00E212AE" w:rsidP="00A1008A">
      <w:pPr>
        <w:spacing w:beforeLines="50" w:before="156" w:afterLines="50" w:after="156" w:line="300" w:lineRule="auto"/>
        <w:rPr>
          <w:rFonts w:eastAsia="黑体"/>
          <w:b/>
          <w:bCs/>
          <w:szCs w:val="21"/>
        </w:rPr>
      </w:pPr>
      <w:r w:rsidRPr="001052C0">
        <w:rPr>
          <w:rFonts w:eastAsia="黑体"/>
          <w:b/>
          <w:bCs/>
          <w:szCs w:val="21"/>
        </w:rPr>
        <w:t>四</w:t>
      </w:r>
      <w:r w:rsidR="00EC1067" w:rsidRPr="001052C0">
        <w:rPr>
          <w:rFonts w:eastAsia="黑体"/>
          <w:b/>
          <w:bCs/>
          <w:szCs w:val="21"/>
        </w:rPr>
        <w:t>、</w:t>
      </w:r>
      <w:r w:rsidR="00621125" w:rsidRPr="001052C0">
        <w:rPr>
          <w:rFonts w:eastAsia="黑体"/>
          <w:b/>
          <w:bCs/>
          <w:szCs w:val="21"/>
        </w:rPr>
        <w:t>教学特色课程</w:t>
      </w:r>
    </w:p>
    <w:p w14:paraId="156F735D" w14:textId="2D3B4DAA" w:rsidR="00621125" w:rsidRPr="001052C0" w:rsidRDefault="005078BA" w:rsidP="005078BA">
      <w:pPr>
        <w:spacing w:line="300" w:lineRule="auto"/>
        <w:rPr>
          <w:rFonts w:eastAsia="黑体"/>
          <w:b/>
          <w:bCs/>
          <w:szCs w:val="21"/>
        </w:rPr>
      </w:pPr>
      <w:r w:rsidRPr="001052C0">
        <w:rPr>
          <w:bCs/>
          <w:szCs w:val="21"/>
        </w:rPr>
        <w:t xml:space="preserve">   </w:t>
      </w:r>
      <w:r w:rsidR="00875DC8">
        <w:rPr>
          <w:rFonts w:hint="eastAsia"/>
          <w:bCs/>
          <w:szCs w:val="21"/>
        </w:rPr>
        <w:t>高分子科学导论（双语）</w:t>
      </w:r>
      <w:r w:rsidR="00EE57DF">
        <w:rPr>
          <w:rFonts w:hint="eastAsia"/>
          <w:bCs/>
          <w:szCs w:val="21"/>
        </w:rPr>
        <w:t>。</w:t>
      </w:r>
    </w:p>
    <w:p w14:paraId="6FA96A09" w14:textId="77777777" w:rsidR="00C64921" w:rsidRPr="001052C0" w:rsidRDefault="00E212AE" w:rsidP="00A1008A">
      <w:pPr>
        <w:spacing w:beforeLines="50" w:before="156" w:afterLines="50" w:after="156" w:line="300" w:lineRule="auto"/>
        <w:rPr>
          <w:rFonts w:eastAsia="黑体"/>
          <w:b/>
          <w:bCs/>
          <w:szCs w:val="21"/>
        </w:rPr>
      </w:pPr>
      <w:r w:rsidRPr="001052C0">
        <w:rPr>
          <w:rFonts w:eastAsia="黑体"/>
          <w:b/>
          <w:bCs/>
          <w:szCs w:val="21"/>
        </w:rPr>
        <w:t>五</w:t>
      </w:r>
      <w:r w:rsidR="00621125" w:rsidRPr="001052C0">
        <w:rPr>
          <w:rFonts w:eastAsia="黑体"/>
          <w:b/>
          <w:bCs/>
          <w:szCs w:val="21"/>
        </w:rPr>
        <w:t>、</w:t>
      </w:r>
      <w:r w:rsidR="00C64921" w:rsidRPr="001052C0">
        <w:rPr>
          <w:rFonts w:eastAsia="黑体"/>
          <w:b/>
          <w:bCs/>
          <w:szCs w:val="21"/>
        </w:rPr>
        <w:t>主要实践</w:t>
      </w:r>
      <w:r w:rsidR="00621125" w:rsidRPr="001052C0">
        <w:rPr>
          <w:rFonts w:eastAsia="黑体"/>
          <w:b/>
          <w:bCs/>
          <w:szCs w:val="21"/>
        </w:rPr>
        <w:t>教学</w:t>
      </w:r>
      <w:r w:rsidR="00C64921" w:rsidRPr="001052C0">
        <w:rPr>
          <w:rFonts w:eastAsia="黑体"/>
          <w:b/>
          <w:bCs/>
          <w:szCs w:val="21"/>
        </w:rPr>
        <w:t>环节</w:t>
      </w:r>
    </w:p>
    <w:p w14:paraId="44708652" w14:textId="72B84ECA" w:rsidR="00A63356" w:rsidRPr="001052C0" w:rsidRDefault="00875DC8" w:rsidP="00A63356">
      <w:pPr>
        <w:widowControl/>
        <w:spacing w:line="360" w:lineRule="auto"/>
        <w:ind w:firstLine="420"/>
        <w:rPr>
          <w:bCs/>
          <w:szCs w:val="21"/>
        </w:rPr>
      </w:pPr>
      <w:r>
        <w:rPr>
          <w:bCs/>
          <w:szCs w:val="21"/>
        </w:rPr>
        <w:t>毕业设计（论文）</w:t>
      </w:r>
      <w:r w:rsidR="00A63356" w:rsidRPr="001052C0">
        <w:rPr>
          <w:bCs/>
          <w:szCs w:val="21"/>
        </w:rPr>
        <w:t>。</w:t>
      </w:r>
    </w:p>
    <w:p w14:paraId="617634E1" w14:textId="77777777" w:rsidR="00EC1067" w:rsidRPr="001052C0" w:rsidRDefault="00E212AE" w:rsidP="00A1008A">
      <w:pPr>
        <w:spacing w:beforeLines="50" w:before="156" w:afterLines="50" w:after="156" w:line="300" w:lineRule="auto"/>
        <w:rPr>
          <w:rFonts w:eastAsia="黑体"/>
          <w:b/>
          <w:bCs/>
          <w:szCs w:val="21"/>
        </w:rPr>
      </w:pPr>
      <w:r w:rsidRPr="001052C0">
        <w:rPr>
          <w:rFonts w:eastAsia="黑体"/>
          <w:b/>
          <w:bCs/>
          <w:szCs w:val="21"/>
        </w:rPr>
        <w:t>六</w:t>
      </w:r>
      <w:r w:rsidR="00EC1067" w:rsidRPr="001052C0">
        <w:rPr>
          <w:rFonts w:eastAsia="黑体"/>
          <w:b/>
          <w:bCs/>
          <w:szCs w:val="21"/>
        </w:rPr>
        <w:t>、</w:t>
      </w:r>
      <w:r w:rsidR="00B30287" w:rsidRPr="001052C0">
        <w:rPr>
          <w:rFonts w:eastAsia="黑体"/>
          <w:b/>
          <w:bCs/>
          <w:szCs w:val="21"/>
        </w:rPr>
        <w:t>学制</w:t>
      </w:r>
      <w:r w:rsidR="00621125" w:rsidRPr="001052C0">
        <w:rPr>
          <w:rFonts w:eastAsia="黑体"/>
          <w:b/>
          <w:bCs/>
          <w:szCs w:val="21"/>
        </w:rPr>
        <w:t>学位</w:t>
      </w:r>
    </w:p>
    <w:p w14:paraId="62A03AE7" w14:textId="0CE15D57" w:rsidR="00A63356" w:rsidRPr="001052C0" w:rsidRDefault="00875DC8" w:rsidP="00D2308D">
      <w:pPr>
        <w:widowControl/>
        <w:spacing w:line="400" w:lineRule="atLeast"/>
        <w:ind w:firstLine="420"/>
        <w:jc w:val="left"/>
        <w:rPr>
          <w:bCs/>
          <w:szCs w:val="21"/>
        </w:rPr>
      </w:pPr>
      <w:r>
        <w:rPr>
          <w:rFonts w:hint="eastAsia"/>
          <w:bCs/>
          <w:szCs w:val="21"/>
        </w:rPr>
        <w:t>实行弹性学制，基本学制两年，学习年限</w:t>
      </w:r>
      <w:r>
        <w:rPr>
          <w:rFonts w:hint="eastAsia"/>
          <w:bCs/>
          <w:szCs w:val="21"/>
        </w:rPr>
        <w:t>2-6</w:t>
      </w:r>
      <w:r>
        <w:rPr>
          <w:rFonts w:hint="eastAsia"/>
          <w:bCs/>
          <w:szCs w:val="21"/>
        </w:rPr>
        <w:t>年</w:t>
      </w:r>
      <w:r w:rsidR="00A63356" w:rsidRPr="001052C0">
        <w:rPr>
          <w:bCs/>
          <w:szCs w:val="21"/>
        </w:rPr>
        <w:t>。</w:t>
      </w:r>
      <w:r>
        <w:rPr>
          <w:rFonts w:hint="eastAsia"/>
          <w:bCs/>
          <w:szCs w:val="21"/>
        </w:rPr>
        <w:t>学生在规定期限内完成辅修专业教学计划所规定的全部课程并取得规定学分后，学院颁发辅修专业证书。</w:t>
      </w:r>
      <w:proofErr w:type="gramStart"/>
      <w:r>
        <w:rPr>
          <w:rFonts w:hint="eastAsia"/>
          <w:bCs/>
          <w:szCs w:val="21"/>
        </w:rPr>
        <w:t>若申请</w:t>
      </w:r>
      <w:proofErr w:type="gramEnd"/>
      <w:r>
        <w:rPr>
          <w:rFonts w:hint="eastAsia"/>
          <w:bCs/>
          <w:szCs w:val="21"/>
        </w:rPr>
        <w:t>辅修专业学位，需通过毕业论文答辩，授予工学学士学位。</w:t>
      </w:r>
    </w:p>
    <w:p w14:paraId="7FA8E82D" w14:textId="77777777" w:rsidR="00C64921" w:rsidRPr="001052C0" w:rsidRDefault="00E212AE" w:rsidP="00A1008A">
      <w:pPr>
        <w:spacing w:beforeLines="50" w:before="156" w:afterLines="50" w:after="156" w:line="300" w:lineRule="auto"/>
        <w:rPr>
          <w:rFonts w:eastAsia="黑体"/>
          <w:b/>
          <w:bCs/>
          <w:szCs w:val="21"/>
        </w:rPr>
      </w:pPr>
      <w:r w:rsidRPr="001052C0">
        <w:rPr>
          <w:rFonts w:eastAsia="黑体"/>
          <w:b/>
          <w:bCs/>
          <w:szCs w:val="21"/>
        </w:rPr>
        <w:t>七</w:t>
      </w:r>
      <w:r w:rsidR="00EC1067" w:rsidRPr="001052C0">
        <w:rPr>
          <w:rFonts w:eastAsia="黑体"/>
          <w:b/>
          <w:bCs/>
          <w:szCs w:val="21"/>
        </w:rPr>
        <w:t>、</w:t>
      </w:r>
      <w:r w:rsidR="00C64921" w:rsidRPr="001052C0">
        <w:rPr>
          <w:rFonts w:eastAsia="黑体"/>
          <w:b/>
          <w:bCs/>
          <w:szCs w:val="21"/>
        </w:rPr>
        <w:t>毕业</w:t>
      </w:r>
      <w:r w:rsidR="004C0865" w:rsidRPr="001052C0">
        <w:rPr>
          <w:rFonts w:eastAsia="黑体"/>
          <w:b/>
          <w:bCs/>
          <w:szCs w:val="21"/>
        </w:rPr>
        <w:t>总</w:t>
      </w:r>
      <w:r w:rsidR="00C64921" w:rsidRPr="001052C0">
        <w:rPr>
          <w:rFonts w:eastAsia="黑体"/>
          <w:b/>
          <w:bCs/>
          <w:szCs w:val="21"/>
        </w:rPr>
        <w:t>学分要求</w:t>
      </w:r>
    </w:p>
    <w:p w14:paraId="67E66FB1" w14:textId="4AF15866" w:rsidR="00911D53" w:rsidRPr="001052C0" w:rsidRDefault="00875DC8" w:rsidP="00A63356">
      <w:pPr>
        <w:widowControl/>
        <w:spacing w:line="400" w:lineRule="atLeast"/>
        <w:ind w:firstLine="420"/>
        <w:jc w:val="left"/>
        <w:rPr>
          <w:bCs/>
          <w:szCs w:val="21"/>
        </w:rPr>
      </w:pPr>
      <w:r>
        <w:rPr>
          <w:rFonts w:hint="eastAsia"/>
          <w:bCs/>
          <w:szCs w:val="21"/>
        </w:rPr>
        <w:t>辅修专业证书学分要求：</w:t>
      </w:r>
      <w:r>
        <w:rPr>
          <w:rFonts w:hint="eastAsia"/>
          <w:bCs/>
          <w:szCs w:val="21"/>
        </w:rPr>
        <w:t>28</w:t>
      </w:r>
      <w:r>
        <w:rPr>
          <w:rFonts w:hint="eastAsia"/>
          <w:bCs/>
          <w:szCs w:val="21"/>
        </w:rPr>
        <w:t>学分，学位证书学分要求：</w:t>
      </w:r>
      <w:r>
        <w:rPr>
          <w:rFonts w:hint="eastAsia"/>
          <w:bCs/>
          <w:szCs w:val="21"/>
        </w:rPr>
        <w:t>40</w:t>
      </w:r>
      <w:r>
        <w:rPr>
          <w:rFonts w:hint="eastAsia"/>
          <w:bCs/>
          <w:szCs w:val="21"/>
        </w:rPr>
        <w:t>学分，通过毕业设计（论文）。</w:t>
      </w:r>
      <w:bookmarkStart w:id="0" w:name="_GoBack"/>
      <w:bookmarkEnd w:id="0"/>
    </w:p>
    <w:sectPr w:rsidR="00911D53" w:rsidRPr="001052C0" w:rsidSect="00C81745">
      <w:headerReference w:type="default" r:id="rId8"/>
      <w:pgSz w:w="11906" w:h="16838"/>
      <w:pgMar w:top="1418" w:right="1797" w:bottom="1418"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A13445" w14:textId="77777777" w:rsidR="00094E80" w:rsidRDefault="00094E80">
      <w:r>
        <w:separator/>
      </w:r>
    </w:p>
  </w:endnote>
  <w:endnote w:type="continuationSeparator" w:id="0">
    <w:p w14:paraId="3E623721" w14:textId="77777777" w:rsidR="00094E80" w:rsidRDefault="00094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7F4546" w14:textId="77777777" w:rsidR="00094E80" w:rsidRDefault="00094E80">
      <w:r>
        <w:separator/>
      </w:r>
    </w:p>
  </w:footnote>
  <w:footnote w:type="continuationSeparator" w:id="0">
    <w:p w14:paraId="0EA481DE" w14:textId="77777777" w:rsidR="00094E80" w:rsidRDefault="00094E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FFEC74" w14:textId="77777777" w:rsidR="000D4DA2" w:rsidRDefault="000D4DA2" w:rsidP="004A27F0">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16788"/>
    <w:multiLevelType w:val="hybridMultilevel"/>
    <w:tmpl w:val="9AF663D4"/>
    <w:lvl w:ilvl="0" w:tplc="68CCFBDA">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
    <w:nsid w:val="63364E2F"/>
    <w:multiLevelType w:val="hybridMultilevel"/>
    <w:tmpl w:val="2E8873F0"/>
    <w:lvl w:ilvl="0" w:tplc="915C0362">
      <w:start w:val="1"/>
      <w:numFmt w:val="decimal"/>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748C670C"/>
    <w:multiLevelType w:val="hybridMultilevel"/>
    <w:tmpl w:val="275C3844"/>
    <w:lvl w:ilvl="0" w:tplc="E9B682B6">
      <w:start w:val="1"/>
      <w:numFmt w:val="decimal"/>
      <w:lvlText w:val="%1、"/>
      <w:lvlJc w:val="left"/>
      <w:pPr>
        <w:tabs>
          <w:tab w:val="num" w:pos="720"/>
        </w:tabs>
        <w:ind w:left="720" w:hanging="720"/>
      </w:pPr>
      <w:rPr>
        <w:rFonts w:hint="eastAsia"/>
      </w:rPr>
    </w:lvl>
    <w:lvl w:ilvl="1" w:tplc="D556C39E">
      <w:start w:val="3"/>
      <w:numFmt w:val="japaneseCounting"/>
      <w:lvlText w:val="%2、"/>
      <w:lvlJc w:val="left"/>
      <w:pPr>
        <w:tabs>
          <w:tab w:val="num" w:pos="1020"/>
        </w:tabs>
        <w:ind w:left="1020" w:hanging="600"/>
      </w:pPr>
      <w:rPr>
        <w:rFonts w:hint="eastAsia"/>
        <w:b/>
        <w:sz w:val="28"/>
        <w:lang w:val="en-US"/>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31E"/>
    <w:rsid w:val="00006940"/>
    <w:rsid w:val="00006F12"/>
    <w:rsid w:val="000242EF"/>
    <w:rsid w:val="00094E80"/>
    <w:rsid w:val="000A3B6E"/>
    <w:rsid w:val="000A4E4B"/>
    <w:rsid w:val="000D4DA2"/>
    <w:rsid w:val="001052C0"/>
    <w:rsid w:val="001C1A21"/>
    <w:rsid w:val="001C231E"/>
    <w:rsid w:val="001C682A"/>
    <w:rsid w:val="001E6680"/>
    <w:rsid w:val="00204699"/>
    <w:rsid w:val="002124C9"/>
    <w:rsid w:val="00275CDD"/>
    <w:rsid w:val="00277159"/>
    <w:rsid w:val="002E0C03"/>
    <w:rsid w:val="00340753"/>
    <w:rsid w:val="0035360D"/>
    <w:rsid w:val="003A6D7E"/>
    <w:rsid w:val="003F5C1D"/>
    <w:rsid w:val="004427A9"/>
    <w:rsid w:val="00460A62"/>
    <w:rsid w:val="004745D4"/>
    <w:rsid w:val="004A26F8"/>
    <w:rsid w:val="004A27F0"/>
    <w:rsid w:val="004B6629"/>
    <w:rsid w:val="004C0865"/>
    <w:rsid w:val="004C1E3C"/>
    <w:rsid w:val="005078BA"/>
    <w:rsid w:val="0055146E"/>
    <w:rsid w:val="00581BF3"/>
    <w:rsid w:val="005D4FDD"/>
    <w:rsid w:val="00621125"/>
    <w:rsid w:val="00630230"/>
    <w:rsid w:val="00641E6D"/>
    <w:rsid w:val="006D1008"/>
    <w:rsid w:val="007055B8"/>
    <w:rsid w:val="007524EB"/>
    <w:rsid w:val="00762BB8"/>
    <w:rsid w:val="00782251"/>
    <w:rsid w:val="007B5030"/>
    <w:rsid w:val="007B5958"/>
    <w:rsid w:val="007E1A35"/>
    <w:rsid w:val="008048E4"/>
    <w:rsid w:val="00812898"/>
    <w:rsid w:val="008311E8"/>
    <w:rsid w:val="008701E8"/>
    <w:rsid w:val="00875DC8"/>
    <w:rsid w:val="008B3B21"/>
    <w:rsid w:val="008C2AE0"/>
    <w:rsid w:val="008D5B78"/>
    <w:rsid w:val="00911D53"/>
    <w:rsid w:val="0093462A"/>
    <w:rsid w:val="009A7FE2"/>
    <w:rsid w:val="00A1008A"/>
    <w:rsid w:val="00A473AA"/>
    <w:rsid w:val="00A63356"/>
    <w:rsid w:val="00AA2C16"/>
    <w:rsid w:val="00AD50F4"/>
    <w:rsid w:val="00AE440F"/>
    <w:rsid w:val="00AE5427"/>
    <w:rsid w:val="00B133B8"/>
    <w:rsid w:val="00B23FAC"/>
    <w:rsid w:val="00B30287"/>
    <w:rsid w:val="00B50C14"/>
    <w:rsid w:val="00B9631F"/>
    <w:rsid w:val="00BA560C"/>
    <w:rsid w:val="00C476E2"/>
    <w:rsid w:val="00C64921"/>
    <w:rsid w:val="00C81745"/>
    <w:rsid w:val="00C8540A"/>
    <w:rsid w:val="00C95D6F"/>
    <w:rsid w:val="00D00643"/>
    <w:rsid w:val="00D2308D"/>
    <w:rsid w:val="00DC5A43"/>
    <w:rsid w:val="00E0214E"/>
    <w:rsid w:val="00E212AE"/>
    <w:rsid w:val="00E55F72"/>
    <w:rsid w:val="00E95F85"/>
    <w:rsid w:val="00EB7E9E"/>
    <w:rsid w:val="00EC1067"/>
    <w:rsid w:val="00EE486A"/>
    <w:rsid w:val="00EE57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A1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EC106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Chars="200" w:firstLine="480"/>
    </w:pPr>
    <w:rPr>
      <w:sz w:val="24"/>
    </w:rPr>
  </w:style>
  <w:style w:type="paragraph" w:styleId="a4">
    <w:name w:val="header"/>
    <w:basedOn w:val="a"/>
    <w:rsid w:val="00340753"/>
    <w:pPr>
      <w:pBdr>
        <w:bottom w:val="single" w:sz="6" w:space="1" w:color="auto"/>
      </w:pBdr>
      <w:tabs>
        <w:tab w:val="center" w:pos="4153"/>
        <w:tab w:val="right" w:pos="8306"/>
      </w:tabs>
      <w:snapToGrid w:val="0"/>
      <w:jc w:val="center"/>
    </w:pPr>
    <w:rPr>
      <w:sz w:val="18"/>
      <w:szCs w:val="18"/>
    </w:rPr>
  </w:style>
  <w:style w:type="paragraph" w:styleId="a5">
    <w:name w:val="footer"/>
    <w:basedOn w:val="a"/>
    <w:rsid w:val="00340753"/>
    <w:pPr>
      <w:tabs>
        <w:tab w:val="center" w:pos="4153"/>
        <w:tab w:val="right" w:pos="8306"/>
      </w:tabs>
      <w:snapToGrid w:val="0"/>
      <w:jc w:val="left"/>
    </w:pPr>
    <w:rPr>
      <w:sz w:val="18"/>
      <w:szCs w:val="18"/>
    </w:rPr>
  </w:style>
  <w:style w:type="paragraph" w:styleId="a6">
    <w:name w:val="Balloon Text"/>
    <w:basedOn w:val="a"/>
    <w:semiHidden/>
    <w:rsid w:val="00C476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99</Words>
  <Characters>565</Characters>
  <Application>Microsoft Office Word</Application>
  <DocSecurity>0</DocSecurity>
  <Lines>4</Lines>
  <Paragraphs>1</Paragraphs>
  <ScaleCrop>false</ScaleCrop>
  <Company/>
  <LinksUpToDate>false</LinksUpToDate>
  <CharactersWithSpaces>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国际经济与贸易专业教学计划</dc:title>
  <dc:creator>zhu</dc:creator>
  <cp:lastModifiedBy>zhaolei</cp:lastModifiedBy>
  <cp:revision>4</cp:revision>
  <cp:lastPrinted>2016-05-19T07:11:00Z</cp:lastPrinted>
  <dcterms:created xsi:type="dcterms:W3CDTF">2018-08-18T04:43:00Z</dcterms:created>
  <dcterms:modified xsi:type="dcterms:W3CDTF">2018-08-18T05:08:00Z</dcterms:modified>
</cp:coreProperties>
</file>