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287" w:rsidRPr="00A1008A" w:rsidRDefault="0096428D" w:rsidP="00990E9A">
      <w:pPr>
        <w:autoSpaceDE w:val="0"/>
        <w:autoSpaceDN w:val="0"/>
        <w:spacing w:beforeLines="50" w:afterLines="100"/>
        <w:jc w:val="center"/>
        <w:rPr>
          <w:rFonts w:ascii="方正小标宋_GBK" w:eastAsia="方正小标宋_GBK"/>
          <w:b/>
          <w:bCs/>
          <w:sz w:val="36"/>
          <w:szCs w:val="36"/>
        </w:rPr>
      </w:pPr>
      <w:r w:rsidRPr="0096428D">
        <w:rPr>
          <w:rFonts w:ascii="方正小标宋_GBK" w:eastAsia="方正小标宋_GBK" w:hint="eastAsia"/>
          <w:b/>
          <w:bCs/>
          <w:sz w:val="36"/>
          <w:szCs w:val="36"/>
        </w:rPr>
        <w:t>信息与计算科学</w:t>
      </w:r>
      <w:r w:rsidR="00891C58">
        <w:rPr>
          <w:rFonts w:ascii="方正小标宋_GBK" w:eastAsia="方正小标宋_GBK" w:hint="eastAsia"/>
          <w:b/>
          <w:bCs/>
          <w:sz w:val="36"/>
          <w:szCs w:val="36"/>
        </w:rPr>
        <w:t>辅修</w:t>
      </w:r>
      <w:r w:rsidR="00C64921" w:rsidRPr="00A1008A">
        <w:rPr>
          <w:rFonts w:ascii="方正小标宋_GBK" w:eastAsia="方正小标宋_GBK" w:hint="eastAsia"/>
          <w:b/>
          <w:bCs/>
          <w:sz w:val="36"/>
          <w:szCs w:val="36"/>
        </w:rPr>
        <w:t>专业</w:t>
      </w:r>
      <w:r w:rsidR="001C231E" w:rsidRPr="00A1008A">
        <w:rPr>
          <w:rFonts w:ascii="方正小标宋_GBK" w:eastAsia="方正小标宋_GBK" w:hint="eastAsia"/>
          <w:b/>
          <w:bCs/>
          <w:sz w:val="36"/>
          <w:szCs w:val="36"/>
        </w:rPr>
        <w:t>培养</w:t>
      </w:r>
      <w:r w:rsidR="00C64921" w:rsidRPr="00A1008A">
        <w:rPr>
          <w:rFonts w:ascii="方正小标宋_GBK" w:eastAsia="方正小标宋_GBK" w:hint="eastAsia"/>
          <w:b/>
          <w:bCs/>
          <w:sz w:val="36"/>
          <w:szCs w:val="36"/>
        </w:rPr>
        <w:t>计划</w:t>
      </w:r>
    </w:p>
    <w:p w:rsidR="00C64921" w:rsidRPr="00990E9A" w:rsidRDefault="00C64921" w:rsidP="00990E9A">
      <w:pPr>
        <w:spacing w:beforeLines="50" w:afterLines="50" w:line="300" w:lineRule="auto"/>
        <w:rPr>
          <w:rFonts w:ascii="黑体" w:eastAsia="黑体" w:hAnsi="黑体"/>
          <w:b/>
          <w:bCs/>
          <w:szCs w:val="21"/>
        </w:rPr>
      </w:pPr>
      <w:r w:rsidRPr="00990E9A">
        <w:rPr>
          <w:rFonts w:ascii="黑体" w:eastAsia="黑体" w:hAnsi="黑体" w:hint="eastAsia"/>
          <w:b/>
          <w:bCs/>
          <w:szCs w:val="21"/>
        </w:rPr>
        <w:t>一、培养目标</w:t>
      </w:r>
    </w:p>
    <w:p w:rsidR="0096428D" w:rsidRPr="00990E9A" w:rsidRDefault="0096428D" w:rsidP="00990E9A">
      <w:pPr>
        <w:pStyle w:val="p0"/>
        <w:spacing w:line="400" w:lineRule="exact"/>
        <w:ind w:firstLine="435"/>
        <w:jc w:val="both"/>
        <w:rPr>
          <w:rFonts w:ascii="宋体" w:eastAsia="宋体" w:hAnsi="宋体"/>
          <w:sz w:val="21"/>
        </w:rPr>
      </w:pPr>
      <w:r w:rsidRPr="00990E9A">
        <w:rPr>
          <w:rFonts w:ascii="宋体" w:eastAsia="宋体" w:hAnsi="宋体"/>
          <w:sz w:val="21"/>
        </w:rPr>
        <w:t>本专业以社会和行业数据分析人才需求为导向，以数据分析技术和挖掘有效信息能力培养为主线，以培养金融</w:t>
      </w:r>
      <w:r w:rsidRPr="00990E9A">
        <w:rPr>
          <w:rFonts w:ascii="宋体" w:eastAsia="宋体" w:hAnsi="宋体" w:hint="eastAsia"/>
          <w:sz w:val="21"/>
        </w:rPr>
        <w:t>单位的数据专员</w:t>
      </w:r>
      <w:r w:rsidRPr="00990E9A">
        <w:rPr>
          <w:rFonts w:ascii="宋体" w:eastAsia="宋体" w:hAnsi="宋体"/>
          <w:sz w:val="21"/>
        </w:rPr>
        <w:t>、企业</w:t>
      </w:r>
      <w:r w:rsidRPr="00990E9A">
        <w:rPr>
          <w:rFonts w:ascii="宋体" w:eastAsia="宋体" w:hAnsi="宋体" w:hint="eastAsia"/>
          <w:sz w:val="21"/>
        </w:rPr>
        <w:t>单位的数据分析师</w:t>
      </w:r>
      <w:r w:rsidRPr="00990E9A">
        <w:rPr>
          <w:rFonts w:ascii="宋体" w:eastAsia="宋体" w:hAnsi="宋体"/>
          <w:sz w:val="21"/>
        </w:rPr>
        <w:t>、</w:t>
      </w:r>
      <w:r w:rsidRPr="00990E9A">
        <w:rPr>
          <w:rFonts w:ascii="宋体" w:eastAsia="宋体" w:hAnsi="宋体" w:hint="eastAsia"/>
          <w:sz w:val="21"/>
        </w:rPr>
        <w:t>政府单位的系统管理员、事业单位的数据挖掘技术员</w:t>
      </w:r>
      <w:r w:rsidRPr="00990E9A">
        <w:rPr>
          <w:rFonts w:ascii="宋体" w:eastAsia="宋体" w:hAnsi="宋体"/>
          <w:sz w:val="21"/>
        </w:rPr>
        <w:t>和</w:t>
      </w:r>
      <w:r w:rsidRPr="00990E9A">
        <w:rPr>
          <w:rFonts w:ascii="宋体" w:eastAsia="宋体" w:hAnsi="宋体" w:hint="eastAsia"/>
          <w:sz w:val="21"/>
        </w:rPr>
        <w:t>互联网数据分析人才等</w:t>
      </w:r>
      <w:r w:rsidRPr="00990E9A">
        <w:rPr>
          <w:rFonts w:ascii="宋体" w:eastAsia="宋体" w:hAnsi="宋体"/>
          <w:sz w:val="21"/>
        </w:rPr>
        <w:t>的高素质、复合型</w:t>
      </w:r>
      <w:r w:rsidRPr="00990E9A">
        <w:rPr>
          <w:rFonts w:ascii="宋体" w:eastAsia="宋体" w:hAnsi="宋体" w:hint="eastAsia"/>
          <w:sz w:val="21"/>
        </w:rPr>
        <w:t>的数据分析</w:t>
      </w:r>
      <w:r w:rsidRPr="00990E9A">
        <w:rPr>
          <w:rFonts w:ascii="宋体" w:eastAsia="宋体" w:hAnsi="宋体"/>
          <w:sz w:val="21"/>
        </w:rPr>
        <w:t>应用</w:t>
      </w:r>
      <w:r w:rsidRPr="00990E9A">
        <w:rPr>
          <w:rFonts w:ascii="宋体" w:eastAsia="宋体" w:hAnsi="宋体" w:hint="eastAsia"/>
          <w:sz w:val="21"/>
        </w:rPr>
        <w:t>型</w:t>
      </w:r>
      <w:r w:rsidRPr="00990E9A">
        <w:rPr>
          <w:rFonts w:ascii="宋体" w:eastAsia="宋体" w:hAnsi="宋体"/>
          <w:sz w:val="21"/>
        </w:rPr>
        <w:t>人才为目标。</w:t>
      </w:r>
    </w:p>
    <w:p w:rsidR="0096428D" w:rsidRPr="00990E9A" w:rsidRDefault="0096428D" w:rsidP="00990E9A">
      <w:pPr>
        <w:spacing w:beforeLines="50" w:afterLines="50" w:line="300" w:lineRule="auto"/>
        <w:rPr>
          <w:rFonts w:ascii="黑体" w:eastAsia="黑体" w:hAnsi="黑体"/>
          <w:b/>
          <w:bCs/>
          <w:szCs w:val="21"/>
        </w:rPr>
      </w:pPr>
      <w:r w:rsidRPr="00990E9A">
        <w:rPr>
          <w:rFonts w:ascii="黑体" w:eastAsia="黑体" w:hAnsi="黑体" w:hint="eastAsia"/>
          <w:b/>
          <w:bCs/>
          <w:szCs w:val="21"/>
        </w:rPr>
        <w:t>二、培养基本要求</w:t>
      </w:r>
    </w:p>
    <w:p w:rsidR="0096428D" w:rsidRPr="00990E9A" w:rsidRDefault="0096428D" w:rsidP="0096428D">
      <w:pPr>
        <w:spacing w:line="360" w:lineRule="auto"/>
        <w:ind w:firstLineChars="200" w:firstLine="420"/>
        <w:rPr>
          <w:rFonts w:ascii="宋体" w:eastAsia="宋体" w:hAnsi="宋体"/>
          <w:szCs w:val="21"/>
        </w:rPr>
      </w:pPr>
      <w:r w:rsidRPr="00990E9A">
        <w:rPr>
          <w:rFonts w:ascii="宋体" w:eastAsia="宋体" w:hAnsi="宋体" w:hint="eastAsia"/>
          <w:szCs w:val="21"/>
        </w:rPr>
        <w:t>本专业突出应用型、复合型人才的培养特色，强调交叉学科思维的培养模式，要求学生不仅具备扎实的数学和数据挖掘基础，而且熟悉计算机、金融等相关专业的基础知识，能够在相关领域从事大数据产品相关的算法分析与设计、数据模型构建和研究等工作。</w:t>
      </w:r>
    </w:p>
    <w:p w:rsidR="0096428D" w:rsidRPr="00990E9A" w:rsidRDefault="0096428D" w:rsidP="0096428D">
      <w:pPr>
        <w:spacing w:line="360" w:lineRule="auto"/>
        <w:ind w:firstLineChars="200" w:firstLine="420"/>
        <w:rPr>
          <w:rFonts w:ascii="宋体" w:eastAsia="宋体" w:hAnsi="宋体"/>
          <w:szCs w:val="21"/>
        </w:rPr>
      </w:pPr>
      <w:r w:rsidRPr="00990E9A">
        <w:rPr>
          <w:rFonts w:ascii="宋体" w:eastAsia="宋体" w:hAnsi="宋体"/>
          <w:szCs w:val="21"/>
        </w:rPr>
        <w:t>通过本专业教学计划所规定内容系统的学习与训练，学生应达到以下培养目标：</w:t>
      </w:r>
    </w:p>
    <w:p w:rsidR="0096428D" w:rsidRPr="00990E9A" w:rsidRDefault="0096428D" w:rsidP="0096428D">
      <w:pPr>
        <w:spacing w:line="360" w:lineRule="auto"/>
        <w:ind w:firstLineChars="200" w:firstLine="422"/>
        <w:rPr>
          <w:rFonts w:ascii="宋体" w:eastAsia="宋体" w:hAnsi="宋体"/>
          <w:szCs w:val="21"/>
        </w:rPr>
      </w:pPr>
      <w:r w:rsidRPr="00990E9A">
        <w:rPr>
          <w:rFonts w:ascii="宋体" w:eastAsia="宋体" w:hAnsi="宋体"/>
          <w:b/>
          <w:szCs w:val="21"/>
        </w:rPr>
        <w:t>1</w:t>
      </w:r>
      <w:r w:rsidRPr="00990E9A">
        <w:rPr>
          <w:rFonts w:ascii="宋体" w:eastAsia="宋体" w:hAnsi="宋体" w:hint="eastAsia"/>
          <w:b/>
          <w:szCs w:val="21"/>
        </w:rPr>
        <w:t>.</w:t>
      </w:r>
      <w:r w:rsidR="006E2B52" w:rsidRPr="00990E9A">
        <w:rPr>
          <w:rFonts w:ascii="宋体" w:eastAsia="宋体" w:hAnsi="宋体" w:hint="eastAsia"/>
          <w:b/>
          <w:szCs w:val="21"/>
        </w:rPr>
        <w:t xml:space="preserve"> </w:t>
      </w:r>
      <w:r w:rsidRPr="00990E9A">
        <w:rPr>
          <w:rFonts w:ascii="宋体" w:eastAsia="宋体" w:hAnsi="宋体"/>
          <w:b/>
          <w:szCs w:val="21"/>
        </w:rPr>
        <w:t>知识要求</w:t>
      </w:r>
      <w:r w:rsidRPr="00990E9A">
        <w:rPr>
          <w:rFonts w:ascii="宋体" w:eastAsia="宋体" w:hAnsi="宋体"/>
          <w:szCs w:val="21"/>
        </w:rPr>
        <w:t>：</w:t>
      </w:r>
      <w:r w:rsidRPr="00990E9A">
        <w:rPr>
          <w:rFonts w:ascii="宋体" w:eastAsia="宋体" w:hAnsi="宋体" w:hint="eastAsia"/>
          <w:szCs w:val="21"/>
        </w:rPr>
        <w:t>有较强的数学、外语功底，掌握数学、统计学、计算机的专业基本理论和基本方法，掌握大数据分析和挖掘的基本理论、基本方法和原理，了解本专业的社会热点和重点问题；</w:t>
      </w:r>
    </w:p>
    <w:p w:rsidR="0096428D" w:rsidRPr="00990E9A" w:rsidRDefault="0096428D" w:rsidP="0096428D">
      <w:pPr>
        <w:spacing w:line="360" w:lineRule="auto"/>
        <w:ind w:firstLineChars="200" w:firstLine="422"/>
        <w:rPr>
          <w:rFonts w:ascii="宋体" w:eastAsia="宋体" w:hAnsi="宋体"/>
          <w:szCs w:val="21"/>
        </w:rPr>
      </w:pPr>
      <w:r w:rsidRPr="00990E9A">
        <w:rPr>
          <w:rFonts w:ascii="宋体" w:eastAsia="宋体" w:hAnsi="宋体"/>
          <w:b/>
          <w:szCs w:val="21"/>
        </w:rPr>
        <w:t>2</w:t>
      </w:r>
      <w:r w:rsidRPr="00990E9A">
        <w:rPr>
          <w:rFonts w:ascii="宋体" w:eastAsia="宋体" w:hAnsi="宋体" w:hint="eastAsia"/>
          <w:b/>
          <w:szCs w:val="21"/>
        </w:rPr>
        <w:t>.</w:t>
      </w:r>
      <w:r w:rsidR="006E2B52" w:rsidRPr="00990E9A">
        <w:rPr>
          <w:rFonts w:ascii="宋体" w:eastAsia="宋体" w:hAnsi="宋体" w:hint="eastAsia"/>
          <w:b/>
          <w:szCs w:val="21"/>
        </w:rPr>
        <w:t xml:space="preserve"> </w:t>
      </w:r>
      <w:r w:rsidRPr="00990E9A">
        <w:rPr>
          <w:rFonts w:ascii="宋体" w:eastAsia="宋体" w:hAnsi="宋体" w:hint="eastAsia"/>
          <w:b/>
          <w:szCs w:val="21"/>
        </w:rPr>
        <w:t>能力要求：</w:t>
      </w:r>
      <w:r w:rsidRPr="00990E9A">
        <w:rPr>
          <w:rFonts w:ascii="宋体" w:eastAsia="宋体" w:hAnsi="宋体" w:hint="eastAsia"/>
          <w:szCs w:val="21"/>
        </w:rPr>
        <w:t>能够从真实生产实践问题中识别并表达成模型，能够通过查阅中英文文献开展基本的研究工作，并应用数学、统计学、计算机科学的基本原理和大数据分析的基本方法</w:t>
      </w:r>
    </w:p>
    <w:p w:rsidR="0096428D" w:rsidRPr="00990E9A" w:rsidRDefault="0096428D" w:rsidP="0096428D">
      <w:pPr>
        <w:spacing w:line="360" w:lineRule="auto"/>
        <w:ind w:firstLine="432"/>
        <w:rPr>
          <w:rFonts w:ascii="宋体" w:eastAsia="宋体" w:hAnsi="宋体"/>
          <w:szCs w:val="21"/>
        </w:rPr>
      </w:pPr>
      <w:r w:rsidRPr="00990E9A">
        <w:rPr>
          <w:rFonts w:ascii="宋体" w:eastAsia="宋体" w:hAnsi="宋体"/>
          <w:b/>
          <w:szCs w:val="21"/>
        </w:rPr>
        <w:t xml:space="preserve">3. </w:t>
      </w:r>
      <w:r w:rsidRPr="00990E9A">
        <w:rPr>
          <w:rFonts w:ascii="宋体" w:eastAsia="宋体" w:hAnsi="宋体" w:hint="eastAsia"/>
          <w:b/>
          <w:szCs w:val="21"/>
        </w:rPr>
        <w:t>分析要求：</w:t>
      </w:r>
      <w:r w:rsidRPr="00990E9A">
        <w:rPr>
          <w:rFonts w:ascii="宋体" w:eastAsia="宋体" w:hAnsi="宋体" w:hint="eastAsia"/>
          <w:szCs w:val="21"/>
        </w:rPr>
        <w:t>熟练掌握Python、</w:t>
      </w:r>
      <w:r w:rsidR="00706436" w:rsidRPr="00990E9A">
        <w:rPr>
          <w:rFonts w:ascii="宋体" w:eastAsia="宋体" w:hAnsi="宋体" w:hint="eastAsia"/>
          <w:szCs w:val="21"/>
        </w:rPr>
        <w:t>R、</w:t>
      </w:r>
      <w:r w:rsidRPr="00990E9A">
        <w:rPr>
          <w:rFonts w:ascii="宋体" w:eastAsia="宋体" w:hAnsi="宋体" w:hint="eastAsia"/>
          <w:szCs w:val="21"/>
        </w:rPr>
        <w:t>SQL、Matlab等常用数据分析软件与编程语言的操作，能够使用各种大数据分析和挖掘的技术手段解决等领域的社会实际问题。</w:t>
      </w:r>
    </w:p>
    <w:p w:rsidR="0096428D" w:rsidRPr="00990E9A" w:rsidRDefault="0096428D" w:rsidP="00706436">
      <w:pPr>
        <w:spacing w:line="360" w:lineRule="auto"/>
        <w:ind w:firstLine="432"/>
        <w:rPr>
          <w:rFonts w:ascii="宋体" w:eastAsia="宋体" w:hAnsi="宋体"/>
          <w:szCs w:val="21"/>
        </w:rPr>
      </w:pPr>
      <w:r w:rsidRPr="00990E9A">
        <w:rPr>
          <w:rFonts w:ascii="宋体" w:eastAsia="宋体" w:hAnsi="宋体" w:hint="eastAsia"/>
          <w:b/>
          <w:szCs w:val="21"/>
        </w:rPr>
        <w:t xml:space="preserve">4. </w:t>
      </w:r>
      <w:r w:rsidR="00CD7A52" w:rsidRPr="00990E9A">
        <w:rPr>
          <w:rFonts w:ascii="宋体" w:eastAsia="宋体" w:hAnsi="宋体" w:hint="eastAsia"/>
          <w:b/>
          <w:szCs w:val="21"/>
        </w:rPr>
        <w:t>金融</w:t>
      </w:r>
      <w:r w:rsidRPr="00990E9A">
        <w:rPr>
          <w:rFonts w:ascii="宋体" w:eastAsia="宋体" w:hAnsi="宋体" w:hint="eastAsia"/>
          <w:b/>
          <w:szCs w:val="21"/>
        </w:rPr>
        <w:t>数据分析</w:t>
      </w:r>
      <w:r w:rsidR="00706436" w:rsidRPr="00990E9A">
        <w:rPr>
          <w:rFonts w:ascii="宋体" w:eastAsia="宋体" w:hAnsi="宋体" w:hint="eastAsia"/>
          <w:b/>
          <w:szCs w:val="21"/>
        </w:rPr>
        <w:t>应用</w:t>
      </w:r>
      <w:r w:rsidRPr="00990E9A">
        <w:rPr>
          <w:rFonts w:ascii="宋体" w:eastAsia="宋体" w:hAnsi="宋体" w:hint="eastAsia"/>
          <w:b/>
          <w:szCs w:val="21"/>
        </w:rPr>
        <w:t>要求：</w:t>
      </w:r>
      <w:r w:rsidRPr="00990E9A">
        <w:rPr>
          <w:rFonts w:ascii="宋体" w:eastAsia="宋体" w:hAnsi="宋体" w:hint="eastAsia"/>
          <w:szCs w:val="21"/>
        </w:rPr>
        <w:t>理解相关金融知识，掌握证券价值判断和衍生品定价的基本原理，熟悉金融数据分析的常用方法，能够使用Python、R等工具开发量化策略。</w:t>
      </w:r>
    </w:p>
    <w:p w:rsidR="0096428D" w:rsidRPr="00990E9A" w:rsidRDefault="00CD7A52" w:rsidP="0096428D">
      <w:pPr>
        <w:spacing w:line="360" w:lineRule="auto"/>
        <w:ind w:firstLine="432"/>
        <w:rPr>
          <w:rFonts w:ascii="宋体" w:eastAsia="宋体" w:hAnsi="宋体"/>
          <w:szCs w:val="21"/>
        </w:rPr>
      </w:pPr>
      <w:r w:rsidRPr="00990E9A">
        <w:rPr>
          <w:rFonts w:ascii="宋体" w:eastAsia="宋体" w:hAnsi="宋体"/>
          <w:b/>
          <w:szCs w:val="21"/>
        </w:rPr>
        <w:t>5</w:t>
      </w:r>
      <w:r w:rsidR="0096428D" w:rsidRPr="00990E9A">
        <w:rPr>
          <w:rFonts w:ascii="宋体" w:eastAsia="宋体" w:hAnsi="宋体" w:hint="eastAsia"/>
          <w:b/>
          <w:szCs w:val="21"/>
        </w:rPr>
        <w:t>. 实践要求：</w:t>
      </w:r>
      <w:r w:rsidR="0096428D" w:rsidRPr="00990E9A">
        <w:rPr>
          <w:rFonts w:ascii="宋体" w:eastAsia="宋体" w:hAnsi="宋体" w:hint="eastAsia"/>
          <w:szCs w:val="21"/>
        </w:rPr>
        <w:t>积累大数据采集、大数据存储、数据清洗和分析的经验，培养应用数据挖掘技术解决实际问题的能力。</w:t>
      </w:r>
    </w:p>
    <w:p w:rsidR="0096428D" w:rsidRPr="00990E9A" w:rsidRDefault="00CD7A52" w:rsidP="0096428D">
      <w:pPr>
        <w:spacing w:line="360" w:lineRule="auto"/>
        <w:ind w:firstLine="432"/>
        <w:rPr>
          <w:rFonts w:ascii="宋体" w:eastAsia="宋体" w:hAnsi="宋体"/>
          <w:szCs w:val="21"/>
        </w:rPr>
      </w:pPr>
      <w:r w:rsidRPr="00990E9A">
        <w:rPr>
          <w:rFonts w:ascii="宋体" w:eastAsia="宋体" w:hAnsi="宋体"/>
          <w:b/>
          <w:szCs w:val="21"/>
        </w:rPr>
        <w:t>6</w:t>
      </w:r>
      <w:r w:rsidR="0096428D" w:rsidRPr="00990E9A">
        <w:rPr>
          <w:rFonts w:ascii="宋体" w:eastAsia="宋体" w:hAnsi="宋体" w:hint="eastAsia"/>
          <w:b/>
          <w:szCs w:val="21"/>
        </w:rPr>
        <w:t>. 职业规范和合作意识：</w:t>
      </w:r>
      <w:r w:rsidR="0096428D" w:rsidRPr="00990E9A">
        <w:rPr>
          <w:rFonts w:ascii="宋体" w:eastAsia="宋体" w:hAnsi="宋体" w:hint="eastAsia"/>
          <w:szCs w:val="21"/>
        </w:rPr>
        <w:t>具有良好的政治素质、人文社会科学素养、社会责任感，能够在复杂的工作中理解并遵守职业道德和规范，履行责任；有合作意识，能够与同行及社会公众进行有效沟通和交流（包括能够撰写报告和设计文稿、能够陈述发言、清晰表达和回应指令，并具备一定的国际视野，能够在跨文化背景下进行沟通和交流）。</w:t>
      </w:r>
    </w:p>
    <w:p w:rsidR="0096428D" w:rsidRPr="00990E9A" w:rsidRDefault="0096428D" w:rsidP="00990E9A">
      <w:pPr>
        <w:spacing w:beforeLines="50" w:afterLines="50" w:line="300" w:lineRule="auto"/>
        <w:rPr>
          <w:rFonts w:ascii="黑体" w:eastAsia="黑体" w:hAnsi="黑体" w:cs="SimSun"/>
          <w:szCs w:val="21"/>
        </w:rPr>
      </w:pPr>
      <w:r w:rsidRPr="00990E9A">
        <w:rPr>
          <w:rFonts w:ascii="黑体" w:eastAsia="黑体" w:hAnsi="黑体" w:hint="eastAsia"/>
          <w:b/>
          <w:bCs/>
          <w:szCs w:val="21"/>
        </w:rPr>
        <w:lastRenderedPageBreak/>
        <w:t>三、主要课程</w:t>
      </w:r>
      <w:r w:rsidRPr="00990E9A">
        <w:rPr>
          <w:rFonts w:ascii="黑体" w:eastAsia="黑体" w:hAnsi="黑体" w:cs="SimSun" w:hint="eastAsia"/>
          <w:szCs w:val="21"/>
        </w:rPr>
        <w:t>（用*标注核心课程）</w:t>
      </w:r>
    </w:p>
    <w:tbl>
      <w:tblPr>
        <w:tblW w:w="0" w:type="auto"/>
        <w:jc w:val="center"/>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ook w:val="04A0"/>
      </w:tblPr>
      <w:tblGrid>
        <w:gridCol w:w="1860"/>
        <w:gridCol w:w="5839"/>
      </w:tblGrid>
      <w:tr w:rsidR="0096428D" w:rsidRPr="0054747B" w:rsidTr="00E05BBB">
        <w:trPr>
          <w:trHeight w:val="4"/>
          <w:jc w:val="center"/>
        </w:trPr>
        <w:tc>
          <w:tcPr>
            <w:tcW w:w="1860" w:type="dxa"/>
          </w:tcPr>
          <w:p w:rsidR="0096428D" w:rsidRPr="00990E9A" w:rsidRDefault="0096428D" w:rsidP="00E05BBB">
            <w:pPr>
              <w:spacing w:line="420" w:lineRule="exact"/>
              <w:jc w:val="center"/>
              <w:rPr>
                <w:rFonts w:ascii="宋体" w:eastAsia="宋体" w:hAnsi="宋体"/>
                <w:b/>
                <w:bCs/>
                <w:szCs w:val="21"/>
              </w:rPr>
            </w:pPr>
            <w:r w:rsidRPr="00990E9A">
              <w:rPr>
                <w:rFonts w:ascii="宋体" w:eastAsia="宋体" w:hAnsi="宋体"/>
                <w:b/>
                <w:bCs/>
                <w:szCs w:val="21"/>
              </w:rPr>
              <w:t>课程层次</w:t>
            </w:r>
          </w:p>
        </w:tc>
        <w:tc>
          <w:tcPr>
            <w:tcW w:w="5839" w:type="dxa"/>
          </w:tcPr>
          <w:p w:rsidR="0096428D" w:rsidRPr="00990E9A" w:rsidRDefault="0096428D" w:rsidP="00E05BBB">
            <w:pPr>
              <w:spacing w:line="420" w:lineRule="exact"/>
              <w:jc w:val="center"/>
              <w:rPr>
                <w:rFonts w:ascii="宋体" w:eastAsia="宋体" w:hAnsi="宋体"/>
                <w:b/>
                <w:bCs/>
                <w:szCs w:val="21"/>
              </w:rPr>
            </w:pPr>
            <w:r w:rsidRPr="00990E9A">
              <w:rPr>
                <w:rFonts w:ascii="宋体" w:eastAsia="宋体" w:hAnsi="宋体"/>
                <w:b/>
                <w:bCs/>
                <w:szCs w:val="21"/>
              </w:rPr>
              <w:t>主要课程</w:t>
            </w:r>
          </w:p>
        </w:tc>
      </w:tr>
      <w:tr w:rsidR="0096428D" w:rsidRPr="0054747B" w:rsidTr="00E05BBB">
        <w:trPr>
          <w:trHeight w:val="35"/>
          <w:jc w:val="center"/>
        </w:trPr>
        <w:tc>
          <w:tcPr>
            <w:tcW w:w="1860" w:type="dxa"/>
            <w:vAlign w:val="center"/>
          </w:tcPr>
          <w:p w:rsidR="0096428D" w:rsidRPr="00990E9A" w:rsidRDefault="0096428D" w:rsidP="00E05BBB">
            <w:pPr>
              <w:spacing w:line="420" w:lineRule="exact"/>
              <w:jc w:val="center"/>
              <w:rPr>
                <w:rFonts w:ascii="宋体" w:eastAsia="宋体" w:hAnsi="宋体"/>
                <w:b/>
                <w:bCs/>
                <w:szCs w:val="21"/>
              </w:rPr>
            </w:pPr>
            <w:r w:rsidRPr="00990E9A">
              <w:rPr>
                <w:rFonts w:ascii="宋体" w:eastAsia="宋体" w:hAnsi="宋体" w:hint="eastAsia"/>
                <w:b/>
                <w:bCs/>
                <w:szCs w:val="21"/>
              </w:rPr>
              <w:t>专业</w:t>
            </w:r>
            <w:r w:rsidRPr="00990E9A">
              <w:rPr>
                <w:rFonts w:ascii="宋体" w:eastAsia="宋体" w:hAnsi="宋体"/>
                <w:b/>
                <w:bCs/>
                <w:szCs w:val="21"/>
              </w:rPr>
              <w:t>基础课</w:t>
            </w:r>
          </w:p>
        </w:tc>
        <w:tc>
          <w:tcPr>
            <w:tcW w:w="5839" w:type="dxa"/>
            <w:vAlign w:val="center"/>
          </w:tcPr>
          <w:p w:rsidR="0096428D" w:rsidRPr="00990E9A" w:rsidRDefault="0096428D" w:rsidP="00E05BBB">
            <w:pPr>
              <w:spacing w:line="360" w:lineRule="auto"/>
              <w:jc w:val="left"/>
              <w:rPr>
                <w:rFonts w:ascii="宋体" w:eastAsia="宋体" w:hAnsi="宋体"/>
                <w:szCs w:val="21"/>
              </w:rPr>
            </w:pPr>
            <w:r w:rsidRPr="00990E9A">
              <w:rPr>
                <w:rFonts w:ascii="宋体" w:eastAsia="宋体" w:hAnsi="宋体"/>
                <w:szCs w:val="21"/>
              </w:rPr>
              <w:t>概率论、</w:t>
            </w:r>
            <w:r w:rsidR="00CD7A52" w:rsidRPr="00990E9A">
              <w:rPr>
                <w:rFonts w:ascii="宋体" w:eastAsia="宋体" w:hAnsi="宋体" w:hint="eastAsia"/>
                <w:szCs w:val="21"/>
              </w:rPr>
              <w:t>数学建模</w:t>
            </w:r>
            <w:r w:rsidRPr="00990E9A">
              <w:rPr>
                <w:rFonts w:ascii="宋体" w:eastAsia="宋体" w:hAnsi="宋体"/>
                <w:szCs w:val="21"/>
              </w:rPr>
              <w:t>、</w:t>
            </w:r>
            <w:r w:rsidR="00CD7A52" w:rsidRPr="00990E9A">
              <w:rPr>
                <w:rFonts w:ascii="宋体" w:eastAsia="宋体" w:hAnsi="宋体" w:hint="eastAsia"/>
                <w:szCs w:val="21"/>
              </w:rPr>
              <w:t>数据库原理及应用</w:t>
            </w:r>
          </w:p>
        </w:tc>
      </w:tr>
      <w:tr w:rsidR="0096428D" w:rsidRPr="0054747B" w:rsidTr="00E05BBB">
        <w:trPr>
          <w:trHeight w:val="35"/>
          <w:jc w:val="center"/>
        </w:trPr>
        <w:tc>
          <w:tcPr>
            <w:tcW w:w="1860" w:type="dxa"/>
            <w:vAlign w:val="center"/>
          </w:tcPr>
          <w:p w:rsidR="0096428D" w:rsidRPr="00990E9A" w:rsidRDefault="0096428D" w:rsidP="00E05BBB">
            <w:pPr>
              <w:spacing w:line="420" w:lineRule="exact"/>
              <w:jc w:val="center"/>
              <w:rPr>
                <w:rFonts w:ascii="宋体" w:eastAsia="宋体" w:hAnsi="宋体"/>
                <w:b/>
                <w:bCs/>
                <w:szCs w:val="21"/>
              </w:rPr>
            </w:pPr>
            <w:r w:rsidRPr="00990E9A">
              <w:rPr>
                <w:rFonts w:ascii="宋体" w:eastAsia="宋体" w:hAnsi="宋体"/>
                <w:b/>
                <w:bCs/>
                <w:szCs w:val="21"/>
              </w:rPr>
              <w:t>专业课</w:t>
            </w:r>
          </w:p>
        </w:tc>
        <w:tc>
          <w:tcPr>
            <w:tcW w:w="5839" w:type="dxa"/>
            <w:vAlign w:val="center"/>
          </w:tcPr>
          <w:p w:rsidR="0096428D" w:rsidRPr="00990E9A" w:rsidRDefault="0096428D" w:rsidP="00E05BBB">
            <w:pPr>
              <w:spacing w:line="360" w:lineRule="auto"/>
              <w:jc w:val="left"/>
              <w:rPr>
                <w:rFonts w:ascii="宋体" w:eastAsia="宋体" w:hAnsi="宋体"/>
                <w:szCs w:val="21"/>
              </w:rPr>
            </w:pPr>
            <w:r w:rsidRPr="00990E9A">
              <w:rPr>
                <w:rFonts w:ascii="宋体" w:eastAsia="宋体" w:hAnsi="宋体" w:hint="eastAsia"/>
                <w:szCs w:val="21"/>
              </w:rPr>
              <w:t>运筹与优化*、</w:t>
            </w:r>
            <w:r w:rsidRPr="00990E9A">
              <w:rPr>
                <w:rFonts w:ascii="宋体" w:eastAsia="宋体" w:hAnsi="宋体"/>
                <w:szCs w:val="21"/>
              </w:rPr>
              <w:t>数据挖掘</w:t>
            </w:r>
            <w:r w:rsidRPr="00990E9A">
              <w:rPr>
                <w:rFonts w:ascii="宋体" w:eastAsia="宋体" w:hAnsi="宋体" w:hint="eastAsia"/>
                <w:szCs w:val="21"/>
              </w:rPr>
              <w:t>*</w:t>
            </w:r>
            <w:r w:rsidRPr="00990E9A">
              <w:rPr>
                <w:rFonts w:ascii="宋体" w:eastAsia="宋体" w:hAnsi="宋体"/>
                <w:szCs w:val="21"/>
              </w:rPr>
              <w:t>、数学建模</w:t>
            </w:r>
            <w:r w:rsidRPr="00990E9A">
              <w:rPr>
                <w:rFonts w:ascii="宋体" w:eastAsia="宋体" w:hAnsi="宋体" w:hint="eastAsia"/>
                <w:szCs w:val="21"/>
              </w:rPr>
              <w:t>*</w:t>
            </w:r>
            <w:r w:rsidRPr="00990E9A">
              <w:rPr>
                <w:rFonts w:ascii="宋体" w:eastAsia="宋体" w:hAnsi="宋体"/>
                <w:szCs w:val="21"/>
              </w:rPr>
              <w:t>、Python程序设计</w:t>
            </w:r>
            <w:r w:rsidRPr="00990E9A">
              <w:rPr>
                <w:rFonts w:ascii="宋体" w:eastAsia="宋体" w:hAnsi="宋体" w:hint="eastAsia"/>
                <w:szCs w:val="21"/>
              </w:rPr>
              <w:t>、</w:t>
            </w:r>
            <w:r w:rsidRPr="00990E9A">
              <w:rPr>
                <w:rFonts w:ascii="宋体" w:eastAsia="宋体" w:hAnsi="宋体"/>
                <w:szCs w:val="21"/>
              </w:rPr>
              <w:t>金融数据分析</w:t>
            </w:r>
          </w:p>
        </w:tc>
      </w:tr>
    </w:tbl>
    <w:p w:rsidR="0096428D" w:rsidRPr="00990E9A" w:rsidRDefault="0096428D" w:rsidP="00990E9A">
      <w:pPr>
        <w:spacing w:beforeLines="50" w:afterLines="50" w:line="300" w:lineRule="auto"/>
        <w:rPr>
          <w:rFonts w:ascii="黑体" w:eastAsia="黑体" w:hAnsi="黑体"/>
          <w:b/>
          <w:bCs/>
          <w:szCs w:val="21"/>
        </w:rPr>
      </w:pPr>
      <w:r w:rsidRPr="00990E9A">
        <w:rPr>
          <w:rFonts w:ascii="黑体" w:eastAsia="黑体" w:hAnsi="黑体" w:hint="eastAsia"/>
          <w:b/>
          <w:bCs/>
          <w:szCs w:val="21"/>
        </w:rPr>
        <w:t>四、教学特色课程</w:t>
      </w:r>
    </w:p>
    <w:p w:rsidR="0096428D" w:rsidRPr="00990E9A" w:rsidRDefault="0096428D" w:rsidP="0096428D">
      <w:pPr>
        <w:spacing w:line="300" w:lineRule="auto"/>
        <w:rPr>
          <w:rFonts w:ascii="宋体" w:eastAsia="宋体" w:hAnsi="宋体"/>
          <w:b/>
          <w:bCs/>
          <w:szCs w:val="21"/>
        </w:rPr>
      </w:pPr>
      <w:r w:rsidRPr="00990E9A">
        <w:rPr>
          <w:rFonts w:ascii="宋体" w:eastAsia="宋体" w:hAnsi="宋体"/>
          <w:szCs w:val="21"/>
        </w:rPr>
        <w:t>数学建模</w:t>
      </w:r>
      <w:r w:rsidRPr="00990E9A">
        <w:rPr>
          <w:rFonts w:ascii="宋体" w:eastAsia="宋体" w:hAnsi="宋体" w:hint="eastAsia"/>
          <w:szCs w:val="21"/>
        </w:rPr>
        <w:t>、</w:t>
      </w:r>
      <w:r w:rsidRPr="00990E9A">
        <w:rPr>
          <w:rFonts w:ascii="宋体" w:eastAsia="宋体" w:hAnsi="宋体"/>
          <w:szCs w:val="21"/>
        </w:rPr>
        <w:t>数据挖掘</w:t>
      </w:r>
      <w:r w:rsidRPr="00990E9A">
        <w:rPr>
          <w:rFonts w:ascii="宋体" w:eastAsia="宋体" w:hAnsi="宋体" w:hint="eastAsia"/>
          <w:szCs w:val="21"/>
        </w:rPr>
        <w:t>、</w:t>
      </w:r>
      <w:r w:rsidRPr="00990E9A">
        <w:rPr>
          <w:rFonts w:ascii="宋体" w:eastAsia="宋体" w:hAnsi="宋体"/>
          <w:szCs w:val="21"/>
        </w:rPr>
        <w:t>金融数据分析</w:t>
      </w:r>
      <w:r w:rsidRPr="00990E9A">
        <w:rPr>
          <w:rFonts w:ascii="宋体" w:eastAsia="宋体" w:hAnsi="宋体" w:hint="eastAsia"/>
          <w:szCs w:val="21"/>
        </w:rPr>
        <w:t>。</w:t>
      </w:r>
    </w:p>
    <w:p w:rsidR="0096428D" w:rsidRPr="00990E9A" w:rsidRDefault="0096428D" w:rsidP="00990E9A">
      <w:pPr>
        <w:spacing w:beforeLines="50" w:afterLines="50" w:line="300" w:lineRule="auto"/>
        <w:rPr>
          <w:rFonts w:ascii="黑体" w:eastAsia="黑体" w:hAnsi="黑体"/>
          <w:b/>
          <w:bCs/>
          <w:szCs w:val="21"/>
        </w:rPr>
      </w:pPr>
      <w:r w:rsidRPr="00990E9A">
        <w:rPr>
          <w:rFonts w:ascii="黑体" w:eastAsia="黑体" w:hAnsi="黑体" w:hint="eastAsia"/>
          <w:b/>
          <w:bCs/>
          <w:szCs w:val="21"/>
        </w:rPr>
        <w:t>五、主要实践教学环节</w:t>
      </w:r>
    </w:p>
    <w:p w:rsidR="0096428D" w:rsidRPr="00990E9A" w:rsidRDefault="0096428D" w:rsidP="00990E9A">
      <w:pPr>
        <w:pStyle w:val="p0"/>
        <w:spacing w:line="400" w:lineRule="exact"/>
        <w:ind w:firstLine="400"/>
        <w:rPr>
          <w:rFonts w:ascii="宋体" w:eastAsia="宋体" w:hAnsi="宋体"/>
          <w:sz w:val="21"/>
        </w:rPr>
      </w:pPr>
      <w:r w:rsidRPr="00990E9A">
        <w:rPr>
          <w:rFonts w:ascii="宋体" w:eastAsia="宋体" w:hAnsi="宋体" w:hint="eastAsia"/>
          <w:sz w:val="21"/>
        </w:rPr>
        <w:t>数据分析开放实践、</w:t>
      </w:r>
      <w:r w:rsidR="007F7B29" w:rsidRPr="00990E9A">
        <w:rPr>
          <w:rFonts w:ascii="宋体" w:eastAsia="宋体" w:hAnsi="宋体" w:hint="eastAsia"/>
          <w:sz w:val="21"/>
        </w:rPr>
        <w:t>全国大学生数学建模竞赛、各类课题研究的数据分析部分</w:t>
      </w:r>
      <w:r w:rsidRPr="00990E9A">
        <w:rPr>
          <w:rFonts w:ascii="宋体" w:eastAsia="宋体" w:hAnsi="宋体" w:hint="eastAsia"/>
          <w:sz w:val="21"/>
        </w:rPr>
        <w:t>、毕业设计</w:t>
      </w:r>
      <w:r w:rsidR="007F7B29" w:rsidRPr="00990E9A">
        <w:rPr>
          <w:rFonts w:ascii="宋体" w:eastAsia="宋体" w:hAnsi="宋体" w:hint="eastAsia"/>
          <w:sz w:val="21"/>
        </w:rPr>
        <w:t>（论文）等</w:t>
      </w:r>
      <w:r w:rsidRPr="00990E9A">
        <w:rPr>
          <w:rFonts w:ascii="宋体" w:eastAsia="宋体" w:hAnsi="宋体" w:hint="eastAsia"/>
          <w:sz w:val="21"/>
        </w:rPr>
        <w:t>。</w:t>
      </w:r>
    </w:p>
    <w:p w:rsidR="0096428D" w:rsidRPr="00990E9A" w:rsidRDefault="0096428D" w:rsidP="00990E9A">
      <w:pPr>
        <w:spacing w:beforeLines="50" w:afterLines="50" w:line="300" w:lineRule="auto"/>
        <w:rPr>
          <w:rFonts w:ascii="黑体" w:eastAsia="黑体" w:hAnsi="黑体"/>
          <w:b/>
          <w:bCs/>
          <w:szCs w:val="21"/>
        </w:rPr>
      </w:pPr>
      <w:r w:rsidRPr="00990E9A">
        <w:rPr>
          <w:rFonts w:ascii="黑体" w:eastAsia="黑体" w:hAnsi="黑体" w:hint="eastAsia"/>
          <w:b/>
          <w:bCs/>
          <w:szCs w:val="21"/>
        </w:rPr>
        <w:t>六、学制学位</w:t>
      </w:r>
    </w:p>
    <w:p w:rsidR="0096428D" w:rsidRPr="00990E9A" w:rsidRDefault="006319DF" w:rsidP="0096428D">
      <w:pPr>
        <w:spacing w:line="300" w:lineRule="auto"/>
        <w:ind w:firstLineChars="200" w:firstLine="420"/>
        <w:rPr>
          <w:rFonts w:ascii="宋体" w:eastAsia="宋体" w:hAnsi="宋体"/>
          <w:szCs w:val="21"/>
        </w:rPr>
      </w:pPr>
      <w:r>
        <w:rPr>
          <w:rFonts w:hint="eastAsia"/>
          <w:bCs/>
          <w:szCs w:val="21"/>
        </w:rPr>
        <w:t>实行弹性学制，基本学制两年，学习年限</w:t>
      </w:r>
      <w:r>
        <w:rPr>
          <w:rFonts w:hint="eastAsia"/>
          <w:bCs/>
          <w:szCs w:val="21"/>
        </w:rPr>
        <w:t>2-6</w:t>
      </w:r>
      <w:r>
        <w:rPr>
          <w:rFonts w:hint="eastAsia"/>
          <w:bCs/>
          <w:szCs w:val="21"/>
        </w:rPr>
        <w:t>年</w:t>
      </w:r>
      <w:r w:rsidRPr="001052C0">
        <w:rPr>
          <w:bCs/>
          <w:szCs w:val="21"/>
        </w:rPr>
        <w:t>。</w:t>
      </w:r>
      <w:r>
        <w:rPr>
          <w:rFonts w:hint="eastAsia"/>
          <w:bCs/>
          <w:szCs w:val="21"/>
        </w:rPr>
        <w:t>学生在规定期限内完成辅修专业教学计划所规定的全部课程并取得规定学分后，学院颁发辅修专业证书。若申请辅修专业学位，需通过毕业论文答辩，</w:t>
      </w:r>
      <w:r w:rsidR="0096428D" w:rsidRPr="00990E9A">
        <w:rPr>
          <w:rFonts w:ascii="宋体" w:eastAsia="宋体" w:hAnsi="宋体" w:hint="eastAsia"/>
          <w:szCs w:val="21"/>
        </w:rPr>
        <w:t>授予理学学士学位。</w:t>
      </w:r>
    </w:p>
    <w:p w:rsidR="0096428D" w:rsidRPr="00990E9A" w:rsidRDefault="0096428D" w:rsidP="00990E9A">
      <w:pPr>
        <w:spacing w:beforeLines="50" w:afterLines="50" w:line="300" w:lineRule="auto"/>
        <w:rPr>
          <w:rFonts w:ascii="黑体" w:eastAsia="黑体" w:hAnsi="黑体"/>
          <w:b/>
          <w:bCs/>
          <w:szCs w:val="21"/>
        </w:rPr>
      </w:pPr>
      <w:r w:rsidRPr="00990E9A">
        <w:rPr>
          <w:rFonts w:ascii="黑体" w:eastAsia="黑体" w:hAnsi="黑体" w:hint="eastAsia"/>
          <w:b/>
          <w:bCs/>
          <w:szCs w:val="21"/>
        </w:rPr>
        <w:t>七、</w:t>
      </w:r>
      <w:r w:rsidR="007F7B29" w:rsidRPr="00990E9A">
        <w:rPr>
          <w:rFonts w:ascii="黑体" w:eastAsia="黑体" w:hAnsi="黑体" w:hint="eastAsia"/>
          <w:b/>
          <w:bCs/>
          <w:szCs w:val="21"/>
        </w:rPr>
        <w:t>辅修总学分要求</w:t>
      </w:r>
    </w:p>
    <w:p w:rsidR="00911D53" w:rsidRPr="00990E9A" w:rsidRDefault="007F7B29" w:rsidP="00990E9A">
      <w:pPr>
        <w:spacing w:line="300" w:lineRule="auto"/>
        <w:ind w:firstLineChars="200" w:firstLine="420"/>
        <w:rPr>
          <w:rFonts w:ascii="宋体" w:eastAsia="宋体" w:hAnsi="宋体"/>
          <w:szCs w:val="21"/>
        </w:rPr>
      </w:pPr>
      <w:r w:rsidRPr="00990E9A">
        <w:rPr>
          <w:rFonts w:ascii="宋体" w:eastAsia="宋体" w:hAnsi="宋体" w:hint="eastAsia"/>
          <w:szCs w:val="21"/>
        </w:rPr>
        <w:t>辅修专业证书学分要求：22</w:t>
      </w:r>
      <w:r w:rsidR="006319DF">
        <w:rPr>
          <w:rFonts w:ascii="宋体" w:eastAsia="宋体" w:hAnsi="宋体" w:hint="eastAsia"/>
          <w:szCs w:val="21"/>
        </w:rPr>
        <w:t>分；</w:t>
      </w:r>
      <w:r w:rsidR="00C5717C" w:rsidRPr="00990E9A">
        <w:rPr>
          <w:rFonts w:ascii="宋体" w:eastAsia="宋体" w:hAnsi="宋体" w:hint="eastAsia"/>
          <w:szCs w:val="21"/>
        </w:rPr>
        <w:t>学位证书学分要求：</w:t>
      </w:r>
      <w:r w:rsidR="00360C61" w:rsidRPr="00990E9A">
        <w:rPr>
          <w:rFonts w:ascii="宋体" w:eastAsia="宋体" w:hAnsi="宋体" w:hint="eastAsia"/>
          <w:szCs w:val="21"/>
        </w:rPr>
        <w:t>3</w:t>
      </w:r>
      <w:r w:rsidR="00360C61" w:rsidRPr="00990E9A">
        <w:rPr>
          <w:rFonts w:ascii="宋体" w:eastAsia="宋体" w:hAnsi="宋体"/>
          <w:szCs w:val="21"/>
        </w:rPr>
        <w:t>6</w:t>
      </w:r>
      <w:bookmarkStart w:id="0" w:name="_GoBack"/>
      <w:bookmarkEnd w:id="0"/>
      <w:r w:rsidR="00C5717C" w:rsidRPr="00990E9A">
        <w:rPr>
          <w:rFonts w:ascii="宋体" w:eastAsia="宋体" w:hAnsi="宋体" w:hint="eastAsia"/>
          <w:szCs w:val="21"/>
        </w:rPr>
        <w:t>分，通过毕业设计（论文）</w:t>
      </w:r>
      <w:r w:rsidR="0096428D" w:rsidRPr="00990E9A">
        <w:rPr>
          <w:rFonts w:ascii="宋体" w:eastAsia="宋体" w:hAnsi="宋体"/>
          <w:szCs w:val="21"/>
        </w:rPr>
        <w:t>。</w:t>
      </w:r>
    </w:p>
    <w:sectPr w:rsidR="00911D53" w:rsidRPr="00990E9A" w:rsidSect="00C81745">
      <w:headerReference w:type="default" r:id="rId7"/>
      <w:pgSz w:w="11906" w:h="16838"/>
      <w:pgMar w:top="1418" w:right="1797" w:bottom="1418"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63E" w:rsidRDefault="00D2763E">
      <w:r>
        <w:separator/>
      </w:r>
    </w:p>
  </w:endnote>
  <w:endnote w:type="continuationSeparator" w:id="1">
    <w:p w:rsidR="00D2763E" w:rsidRDefault="00D276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sig w:usb0="00000000" w:usb1="00000000" w:usb2="00000000" w:usb3="00000000" w:csb0="0000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63E" w:rsidRDefault="00D2763E">
      <w:r>
        <w:separator/>
      </w:r>
    </w:p>
  </w:footnote>
  <w:footnote w:type="continuationSeparator" w:id="1">
    <w:p w:rsidR="00D2763E" w:rsidRDefault="00D276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DA2" w:rsidRDefault="000D4DA2" w:rsidP="004A27F0">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116788"/>
    <w:multiLevelType w:val="hybridMultilevel"/>
    <w:tmpl w:val="9AF663D4"/>
    <w:lvl w:ilvl="0" w:tplc="68CCFBDA">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
    <w:nsid w:val="63364E2F"/>
    <w:multiLevelType w:val="hybridMultilevel"/>
    <w:tmpl w:val="2E8873F0"/>
    <w:lvl w:ilvl="0" w:tplc="915C036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
    <w:nsid w:val="748C670C"/>
    <w:multiLevelType w:val="hybridMultilevel"/>
    <w:tmpl w:val="275C3844"/>
    <w:lvl w:ilvl="0" w:tplc="E9B682B6">
      <w:start w:val="1"/>
      <w:numFmt w:val="decimal"/>
      <w:lvlText w:val="%1、"/>
      <w:lvlJc w:val="left"/>
      <w:pPr>
        <w:tabs>
          <w:tab w:val="num" w:pos="720"/>
        </w:tabs>
        <w:ind w:left="720" w:hanging="720"/>
      </w:pPr>
      <w:rPr>
        <w:rFonts w:hint="eastAsia"/>
      </w:rPr>
    </w:lvl>
    <w:lvl w:ilvl="1" w:tplc="D556C39E">
      <w:start w:val="3"/>
      <w:numFmt w:val="japaneseCounting"/>
      <w:lvlText w:val="%2、"/>
      <w:lvlJc w:val="left"/>
      <w:pPr>
        <w:tabs>
          <w:tab w:val="num" w:pos="1020"/>
        </w:tabs>
        <w:ind w:left="1020" w:hanging="600"/>
      </w:pPr>
      <w:rPr>
        <w:rFonts w:hint="eastAsia"/>
        <w:b/>
        <w:sz w:val="28"/>
        <w:lang w:val="en-US"/>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231E"/>
    <w:rsid w:val="00006940"/>
    <w:rsid w:val="00006F12"/>
    <w:rsid w:val="000144FE"/>
    <w:rsid w:val="000242EF"/>
    <w:rsid w:val="00046281"/>
    <w:rsid w:val="000A3B6E"/>
    <w:rsid w:val="000A4E4B"/>
    <w:rsid w:val="000D4DA2"/>
    <w:rsid w:val="001C1A21"/>
    <w:rsid w:val="001C231E"/>
    <w:rsid w:val="001E4588"/>
    <w:rsid w:val="001E6680"/>
    <w:rsid w:val="00204699"/>
    <w:rsid w:val="002124C9"/>
    <w:rsid w:val="00277159"/>
    <w:rsid w:val="003076EB"/>
    <w:rsid w:val="00340753"/>
    <w:rsid w:val="00360C61"/>
    <w:rsid w:val="00375BB3"/>
    <w:rsid w:val="003A6D7E"/>
    <w:rsid w:val="003F5C1D"/>
    <w:rsid w:val="004427A9"/>
    <w:rsid w:val="004745D4"/>
    <w:rsid w:val="004A26F8"/>
    <w:rsid w:val="004A27F0"/>
    <w:rsid w:val="004B6629"/>
    <w:rsid w:val="004C0865"/>
    <w:rsid w:val="004C1E3C"/>
    <w:rsid w:val="004D4D8B"/>
    <w:rsid w:val="005078BA"/>
    <w:rsid w:val="00581BF3"/>
    <w:rsid w:val="005D4FDD"/>
    <w:rsid w:val="00621125"/>
    <w:rsid w:val="00630230"/>
    <w:rsid w:val="006319DF"/>
    <w:rsid w:val="00641E6D"/>
    <w:rsid w:val="006D1008"/>
    <w:rsid w:val="006E2B52"/>
    <w:rsid w:val="007055B8"/>
    <w:rsid w:val="00706436"/>
    <w:rsid w:val="007524EB"/>
    <w:rsid w:val="00762BB8"/>
    <w:rsid w:val="00782251"/>
    <w:rsid w:val="007B5030"/>
    <w:rsid w:val="007E1A35"/>
    <w:rsid w:val="007F7B29"/>
    <w:rsid w:val="008048E4"/>
    <w:rsid w:val="00812898"/>
    <w:rsid w:val="008311E8"/>
    <w:rsid w:val="008701E8"/>
    <w:rsid w:val="00891C58"/>
    <w:rsid w:val="008B3B21"/>
    <w:rsid w:val="008C2AE0"/>
    <w:rsid w:val="008D5B78"/>
    <w:rsid w:val="00911D53"/>
    <w:rsid w:val="0093462A"/>
    <w:rsid w:val="0096428D"/>
    <w:rsid w:val="00990E9A"/>
    <w:rsid w:val="009A7FE2"/>
    <w:rsid w:val="00A1008A"/>
    <w:rsid w:val="00A473AA"/>
    <w:rsid w:val="00AA2C16"/>
    <w:rsid w:val="00AD50F4"/>
    <w:rsid w:val="00AD5D53"/>
    <w:rsid w:val="00AE5427"/>
    <w:rsid w:val="00B133B8"/>
    <w:rsid w:val="00B23FAC"/>
    <w:rsid w:val="00B30287"/>
    <w:rsid w:val="00B50C14"/>
    <w:rsid w:val="00B9631F"/>
    <w:rsid w:val="00BB1230"/>
    <w:rsid w:val="00C476E2"/>
    <w:rsid w:val="00C5717C"/>
    <w:rsid w:val="00C64921"/>
    <w:rsid w:val="00C707BD"/>
    <w:rsid w:val="00C81745"/>
    <w:rsid w:val="00C95D6F"/>
    <w:rsid w:val="00CD7A52"/>
    <w:rsid w:val="00D00643"/>
    <w:rsid w:val="00D2763E"/>
    <w:rsid w:val="00DC5A43"/>
    <w:rsid w:val="00DE4759"/>
    <w:rsid w:val="00E212AE"/>
    <w:rsid w:val="00E55F72"/>
    <w:rsid w:val="00E95F85"/>
    <w:rsid w:val="00EB7E9E"/>
    <w:rsid w:val="00EC1067"/>
    <w:rsid w:val="00EE48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4759"/>
    <w:pPr>
      <w:widowControl w:val="0"/>
      <w:jc w:val="both"/>
    </w:pPr>
    <w:rPr>
      <w:kern w:val="2"/>
      <w:sz w:val="21"/>
      <w:szCs w:val="24"/>
    </w:rPr>
  </w:style>
  <w:style w:type="paragraph" w:styleId="1">
    <w:name w:val="heading 1"/>
    <w:basedOn w:val="a"/>
    <w:next w:val="a"/>
    <w:qFormat/>
    <w:rsid w:val="00EC106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DE4759"/>
    <w:pPr>
      <w:ind w:firstLineChars="200" w:firstLine="480"/>
    </w:pPr>
    <w:rPr>
      <w:sz w:val="24"/>
    </w:rPr>
  </w:style>
  <w:style w:type="paragraph" w:styleId="a4">
    <w:name w:val="header"/>
    <w:basedOn w:val="a"/>
    <w:rsid w:val="00340753"/>
    <w:pPr>
      <w:pBdr>
        <w:bottom w:val="single" w:sz="6" w:space="1" w:color="auto"/>
      </w:pBdr>
      <w:tabs>
        <w:tab w:val="center" w:pos="4153"/>
        <w:tab w:val="right" w:pos="8306"/>
      </w:tabs>
      <w:snapToGrid w:val="0"/>
      <w:jc w:val="center"/>
    </w:pPr>
    <w:rPr>
      <w:sz w:val="18"/>
      <w:szCs w:val="18"/>
    </w:rPr>
  </w:style>
  <w:style w:type="paragraph" w:styleId="a5">
    <w:name w:val="footer"/>
    <w:basedOn w:val="a"/>
    <w:rsid w:val="00340753"/>
    <w:pPr>
      <w:tabs>
        <w:tab w:val="center" w:pos="4153"/>
        <w:tab w:val="right" w:pos="8306"/>
      </w:tabs>
      <w:snapToGrid w:val="0"/>
      <w:jc w:val="left"/>
    </w:pPr>
    <w:rPr>
      <w:sz w:val="18"/>
      <w:szCs w:val="18"/>
    </w:rPr>
  </w:style>
  <w:style w:type="paragraph" w:styleId="a6">
    <w:name w:val="Balloon Text"/>
    <w:basedOn w:val="a"/>
    <w:semiHidden/>
    <w:rsid w:val="00C476E2"/>
    <w:rPr>
      <w:sz w:val="18"/>
      <w:szCs w:val="18"/>
    </w:rPr>
  </w:style>
  <w:style w:type="paragraph" w:customStyle="1" w:styleId="p0">
    <w:name w:val="p0"/>
    <w:rsid w:val="0096428D"/>
    <w:rPr>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175</Words>
  <Characters>1003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国际经济与贸易专业教学计划</vt:lpstr>
    </vt:vector>
  </TitlesOfParts>
  <Company/>
  <LinksUpToDate>false</LinksUpToDate>
  <CharactersWithSpaces>1176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国际经济与贸易专业教学计划</dc:title>
  <dc:subject/>
  <dc:creator>zhu</dc:creator>
  <cp:keywords/>
  <cp:lastModifiedBy>XiTongTianDi</cp:lastModifiedBy>
  <cp:revision>11</cp:revision>
  <cp:lastPrinted>2016-05-19T07:11:00Z</cp:lastPrinted>
  <dcterms:created xsi:type="dcterms:W3CDTF">2018-07-09T06:10:00Z</dcterms:created>
  <dcterms:modified xsi:type="dcterms:W3CDTF">2018-08-18T08:02:00Z</dcterms:modified>
</cp:coreProperties>
</file>