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962DE" w14:textId="2E3C6475" w:rsidR="00B30287" w:rsidRPr="00A1008A" w:rsidRDefault="00AF5646" w:rsidP="00A1008A">
      <w:pPr>
        <w:autoSpaceDE w:val="0"/>
        <w:autoSpaceDN w:val="0"/>
        <w:spacing w:beforeLines="50" w:before="156" w:afterLines="100" w:after="312"/>
        <w:jc w:val="center"/>
        <w:rPr>
          <w:rFonts w:ascii="方正小标宋_GBK" w:eastAsia="方正小标宋_GBK"/>
          <w:b/>
          <w:bCs/>
          <w:sz w:val="36"/>
          <w:szCs w:val="36"/>
        </w:rPr>
      </w:pPr>
      <w:r>
        <w:rPr>
          <w:rFonts w:ascii="方正小标宋_GBK" w:eastAsia="方正小标宋_GBK" w:hint="eastAsia"/>
          <w:b/>
          <w:bCs/>
          <w:sz w:val="36"/>
          <w:szCs w:val="36"/>
        </w:rPr>
        <w:t>金融工程</w:t>
      </w:r>
      <w:r w:rsidR="00891C58">
        <w:rPr>
          <w:rFonts w:ascii="方正小标宋_GBK" w:eastAsia="方正小标宋_GBK" w:hint="eastAsia"/>
          <w:b/>
          <w:bCs/>
          <w:sz w:val="36"/>
          <w:szCs w:val="36"/>
        </w:rPr>
        <w:t>辅修</w:t>
      </w:r>
      <w:r w:rsidR="00C64921" w:rsidRPr="00A1008A">
        <w:rPr>
          <w:rFonts w:ascii="方正小标宋_GBK" w:eastAsia="方正小标宋_GBK" w:hint="eastAsia"/>
          <w:b/>
          <w:bCs/>
          <w:sz w:val="36"/>
          <w:szCs w:val="36"/>
        </w:rPr>
        <w:t>专业</w:t>
      </w:r>
      <w:r w:rsidR="001C231E" w:rsidRPr="00A1008A">
        <w:rPr>
          <w:rFonts w:ascii="方正小标宋_GBK" w:eastAsia="方正小标宋_GBK" w:hint="eastAsia"/>
          <w:b/>
          <w:bCs/>
          <w:sz w:val="36"/>
          <w:szCs w:val="36"/>
        </w:rPr>
        <w:t>培养</w:t>
      </w:r>
      <w:r w:rsidR="00C64921" w:rsidRPr="00A1008A">
        <w:rPr>
          <w:rFonts w:ascii="方正小标宋_GBK" w:eastAsia="方正小标宋_GBK" w:hint="eastAsia"/>
          <w:b/>
          <w:bCs/>
          <w:sz w:val="36"/>
          <w:szCs w:val="36"/>
        </w:rPr>
        <w:t>计划</w:t>
      </w:r>
    </w:p>
    <w:p w14:paraId="14E2AAEE" w14:textId="77777777" w:rsidR="00C64921" w:rsidRPr="00A1008A" w:rsidRDefault="00C64921" w:rsidP="00A1008A">
      <w:pPr>
        <w:spacing w:beforeLines="50" w:before="156" w:afterLines="50" w:after="156" w:line="300" w:lineRule="auto"/>
        <w:rPr>
          <w:rFonts w:ascii="黑体" w:eastAsia="黑体" w:hAnsi="宋体"/>
          <w:b/>
          <w:bCs/>
          <w:szCs w:val="21"/>
        </w:rPr>
      </w:pPr>
      <w:r w:rsidRPr="00A1008A">
        <w:rPr>
          <w:rFonts w:ascii="黑体" w:eastAsia="黑体" w:hAnsi="宋体" w:hint="eastAsia"/>
          <w:b/>
          <w:bCs/>
          <w:szCs w:val="21"/>
        </w:rPr>
        <w:t>一、培养目标</w:t>
      </w:r>
    </w:p>
    <w:p w14:paraId="0DD9693B" w14:textId="77777777" w:rsidR="00E529A2" w:rsidRDefault="00E529A2" w:rsidP="00E529A2">
      <w:pPr>
        <w:snapToGrid w:val="0"/>
        <w:spacing w:line="420" w:lineRule="exact"/>
        <w:ind w:firstLine="435"/>
        <w:rPr>
          <w:rFonts w:ascii="宋体" w:hAnsi="宋体"/>
          <w:spacing w:val="-6"/>
          <w:szCs w:val="21"/>
        </w:rPr>
      </w:pPr>
      <w:r>
        <w:rPr>
          <w:rFonts w:ascii="宋体" w:hAnsi="宋体" w:hint="eastAsia"/>
          <w:spacing w:val="-6"/>
          <w:szCs w:val="21"/>
        </w:rPr>
        <w:t>本专业培养综合素质优良，富有创新和进取精神，具有扎实的经济学、金融学、经济数学基础，能利用金融工程技术从事金融产品设计、金融投资交易以及金融风险管理等工作，适应中小金融机构及企业工作需要的高素质应用型人才。</w:t>
      </w:r>
    </w:p>
    <w:p w14:paraId="3C85D1CF" w14:textId="77777777" w:rsidR="00C64921" w:rsidRPr="00A1008A" w:rsidRDefault="00C64921" w:rsidP="00A1008A">
      <w:pPr>
        <w:spacing w:beforeLines="50" w:before="156" w:afterLines="50" w:after="156" w:line="300" w:lineRule="auto"/>
        <w:rPr>
          <w:rFonts w:ascii="黑体" w:eastAsia="黑体" w:hAnsi="宋体"/>
          <w:b/>
          <w:bCs/>
          <w:szCs w:val="21"/>
        </w:rPr>
      </w:pPr>
      <w:r w:rsidRPr="00A1008A">
        <w:rPr>
          <w:rFonts w:ascii="黑体" w:eastAsia="黑体" w:hAnsi="宋体" w:hint="eastAsia"/>
          <w:b/>
          <w:bCs/>
          <w:szCs w:val="21"/>
        </w:rPr>
        <w:t>二、</w:t>
      </w:r>
      <w:r w:rsidR="00621125">
        <w:rPr>
          <w:rFonts w:ascii="黑体" w:eastAsia="黑体" w:hAnsi="宋体" w:hint="eastAsia"/>
          <w:b/>
          <w:bCs/>
          <w:szCs w:val="21"/>
        </w:rPr>
        <w:t>培养基本</w:t>
      </w:r>
      <w:r w:rsidRPr="00A1008A">
        <w:rPr>
          <w:rFonts w:ascii="黑体" w:eastAsia="黑体" w:hAnsi="宋体" w:hint="eastAsia"/>
          <w:b/>
          <w:bCs/>
          <w:szCs w:val="21"/>
        </w:rPr>
        <w:t>要求</w:t>
      </w:r>
    </w:p>
    <w:p w14:paraId="7D4F81D0" w14:textId="77777777" w:rsidR="00AF5646" w:rsidRDefault="00AF5646" w:rsidP="00AF5646">
      <w:pPr>
        <w:spacing w:line="420" w:lineRule="exact"/>
        <w:ind w:firstLineChars="200" w:firstLine="420"/>
        <w:jc w:val="left"/>
        <w:rPr>
          <w:rFonts w:ascii="宋体" w:hAnsi="宋体"/>
          <w:szCs w:val="21"/>
        </w:rPr>
      </w:pPr>
      <w:r>
        <w:rPr>
          <w:rFonts w:ascii="宋体" w:hAnsi="宋体" w:hint="eastAsia"/>
          <w:szCs w:val="21"/>
        </w:rPr>
        <w:t>本专业以“培养具有较强实务操作能力的应用型人才和培养既具有金融学基本理论又具有金融工程技术的复合型人才”为培养特色，要</w:t>
      </w:r>
      <w:r>
        <w:rPr>
          <w:rFonts w:ascii="宋体" w:hAnsi="宋体" w:hint="eastAsia"/>
          <w:color w:val="000000"/>
          <w:szCs w:val="21"/>
        </w:rPr>
        <w:t>求学生</w:t>
      </w:r>
      <w:r>
        <w:rPr>
          <w:rFonts w:ascii="宋体" w:hAnsi="宋体" w:hint="eastAsia"/>
          <w:szCs w:val="21"/>
        </w:rPr>
        <w:t>能综合运用经济学、金融学、经济数学等分析和解决金融实际问题。</w:t>
      </w:r>
    </w:p>
    <w:p w14:paraId="6E3402C5" w14:textId="77777777" w:rsidR="00AF5646" w:rsidRDefault="00AF5646" w:rsidP="00AF5646">
      <w:pPr>
        <w:spacing w:line="440" w:lineRule="exact"/>
        <w:ind w:firstLineChars="200" w:firstLine="420"/>
        <w:rPr>
          <w:rFonts w:ascii="宋体" w:hAnsi="宋体"/>
          <w:szCs w:val="21"/>
        </w:rPr>
      </w:pPr>
      <w:r>
        <w:rPr>
          <w:rFonts w:ascii="宋体" w:hAnsi="宋体" w:hint="eastAsia"/>
          <w:szCs w:val="21"/>
        </w:rPr>
        <w:t>通过本专业教学计划所规定内容的系统学习与训练，学生应达到以下培养目标：</w:t>
      </w:r>
    </w:p>
    <w:p w14:paraId="5C5B234B" w14:textId="77777777" w:rsidR="00AF5646" w:rsidRDefault="00AF5646" w:rsidP="00AF5646">
      <w:pPr>
        <w:spacing w:line="440" w:lineRule="exact"/>
        <w:ind w:firstLineChars="200" w:firstLine="420"/>
        <w:rPr>
          <w:rFonts w:ascii="宋体" w:hAnsi="宋体"/>
          <w:szCs w:val="21"/>
        </w:rPr>
      </w:pPr>
      <w:r>
        <w:rPr>
          <w:rFonts w:ascii="宋体" w:hAnsi="宋体"/>
          <w:szCs w:val="21"/>
        </w:rPr>
        <w:t>1</w:t>
      </w:r>
      <w:r>
        <w:rPr>
          <w:rFonts w:ascii="宋体" w:hAnsi="宋体" w:hint="eastAsia"/>
          <w:szCs w:val="21"/>
        </w:rPr>
        <w:t>．掌握金融工程学基本理论和基本技术，通晓与金融工程专业密切相关的经济学、金融学、会计学、管理学、法学等学科的基本知识，具有合理的知识结构；</w:t>
      </w:r>
      <w:r>
        <w:rPr>
          <w:rFonts w:ascii="宋体" w:hAnsi="宋体"/>
          <w:szCs w:val="21"/>
        </w:rPr>
        <w:t xml:space="preserve"> </w:t>
      </w:r>
    </w:p>
    <w:p w14:paraId="2F65EB75" w14:textId="77777777" w:rsidR="00AF5646" w:rsidRDefault="00AF5646" w:rsidP="00AF5646">
      <w:pPr>
        <w:spacing w:line="420" w:lineRule="exact"/>
        <w:ind w:firstLineChars="200" w:firstLine="420"/>
        <w:jc w:val="left"/>
        <w:rPr>
          <w:rFonts w:ascii="宋体" w:hAnsi="宋体"/>
          <w:szCs w:val="21"/>
        </w:rPr>
      </w:pPr>
      <w:r>
        <w:rPr>
          <w:rFonts w:ascii="宋体" w:hAnsi="宋体"/>
          <w:szCs w:val="21"/>
        </w:rPr>
        <w:t>2</w:t>
      </w:r>
      <w:r>
        <w:rPr>
          <w:rFonts w:ascii="宋体" w:hAnsi="宋体" w:hint="eastAsia"/>
          <w:szCs w:val="21"/>
        </w:rPr>
        <w:t>．数学、计量经济学基础扎实，具有较强的编程计算与分析能力，掌握基本的数学建模技巧与量化投资技术，同时具备风险识别与控制能力；</w:t>
      </w:r>
    </w:p>
    <w:p w14:paraId="7406C0F7" w14:textId="77777777" w:rsidR="00AF5646" w:rsidRDefault="00AF5646" w:rsidP="00AF5646">
      <w:pPr>
        <w:spacing w:line="420" w:lineRule="exact"/>
        <w:ind w:firstLineChars="200" w:firstLine="420"/>
        <w:jc w:val="left"/>
        <w:rPr>
          <w:rFonts w:ascii="宋体" w:hAnsi="宋体"/>
          <w:szCs w:val="21"/>
        </w:rPr>
      </w:pPr>
      <w:r>
        <w:rPr>
          <w:rFonts w:ascii="宋体" w:hAnsi="宋体" w:hint="eastAsia"/>
          <w:szCs w:val="21"/>
        </w:rPr>
        <w:t>3．熟悉国家与金融投资相关的方针、政策和法规，了解金融工程学科发展的前沿理论和发展动态；</w:t>
      </w:r>
      <w:r>
        <w:rPr>
          <w:rFonts w:ascii="宋体" w:hAnsi="宋体"/>
          <w:szCs w:val="21"/>
        </w:rPr>
        <w:t xml:space="preserve"> </w:t>
      </w:r>
    </w:p>
    <w:p w14:paraId="4225BF4A" w14:textId="77777777" w:rsidR="00AF5646" w:rsidRDefault="00AF5646" w:rsidP="00AF5646">
      <w:pPr>
        <w:spacing w:line="440" w:lineRule="exact"/>
        <w:ind w:firstLineChars="200" w:firstLine="420"/>
        <w:rPr>
          <w:rFonts w:ascii="宋体" w:hAnsi="宋体"/>
          <w:szCs w:val="21"/>
        </w:rPr>
      </w:pPr>
      <w:r>
        <w:rPr>
          <w:rFonts w:ascii="宋体" w:hAnsi="宋体" w:hint="eastAsia"/>
          <w:szCs w:val="21"/>
        </w:rPr>
        <w:t>4．具有强烈的创新意识和良好的创造能力，能够灵活地运用现代金融理论、金融工程的方法和技术，解决实际金融问题，初步具有创业能力。</w:t>
      </w:r>
    </w:p>
    <w:p w14:paraId="3D284197" w14:textId="77777777" w:rsidR="00AF5646" w:rsidRDefault="00AF5646" w:rsidP="00AF5646">
      <w:pPr>
        <w:spacing w:line="440" w:lineRule="exact"/>
        <w:ind w:firstLineChars="200" w:firstLine="420"/>
        <w:rPr>
          <w:rFonts w:ascii="宋体" w:hAnsi="宋体"/>
          <w:szCs w:val="21"/>
        </w:rPr>
      </w:pPr>
      <w:r>
        <w:rPr>
          <w:rFonts w:ascii="宋体" w:hAnsi="宋体" w:hint="eastAsia"/>
          <w:szCs w:val="21"/>
        </w:rPr>
        <w:t>5．具有较强的语言与文字表达能力和人际沟通能力，能胜任专业论文、各类应用文体的写作以及较强的商务谈判能力。</w:t>
      </w:r>
    </w:p>
    <w:p w14:paraId="4C69112D" w14:textId="77777777" w:rsidR="00AF5646" w:rsidRDefault="00AF5646" w:rsidP="00AF5646">
      <w:pPr>
        <w:spacing w:line="440" w:lineRule="exact"/>
        <w:ind w:firstLineChars="200" w:firstLine="420"/>
        <w:rPr>
          <w:rFonts w:ascii="宋体" w:hAnsi="宋体"/>
          <w:szCs w:val="21"/>
        </w:rPr>
      </w:pPr>
      <w:r>
        <w:rPr>
          <w:rFonts w:ascii="宋体" w:hAnsi="宋体" w:hint="eastAsia"/>
          <w:szCs w:val="21"/>
        </w:rPr>
        <w:t>6</w:t>
      </w:r>
      <w:r>
        <w:rPr>
          <w:rFonts w:ascii="宋体" w:hAnsi="宋体"/>
          <w:szCs w:val="21"/>
        </w:rPr>
        <w:t>.</w:t>
      </w:r>
      <w:r>
        <w:rPr>
          <w:rFonts w:ascii="宋体" w:hAnsi="宋体" w:hint="eastAsia"/>
          <w:szCs w:val="21"/>
        </w:rPr>
        <w:t xml:space="preserve"> 英语通过大学四级，有较好的外语基础，能熟练地查阅英文文献。</w:t>
      </w:r>
    </w:p>
    <w:p w14:paraId="75C4C496" w14:textId="77777777" w:rsidR="00AF5646" w:rsidRDefault="00AF5646" w:rsidP="00AF5646">
      <w:pPr>
        <w:spacing w:line="440" w:lineRule="exact"/>
        <w:ind w:firstLineChars="200" w:firstLine="420"/>
        <w:rPr>
          <w:rFonts w:ascii="宋体" w:hAnsi="宋体"/>
          <w:szCs w:val="21"/>
        </w:rPr>
      </w:pPr>
      <w:r>
        <w:rPr>
          <w:rFonts w:ascii="宋体" w:hAnsi="宋体" w:hint="eastAsia"/>
          <w:szCs w:val="21"/>
        </w:rPr>
        <w:t>7．具有一定的互联网及相关知识，能够适应互联网金融人才的发展需要。</w:t>
      </w:r>
    </w:p>
    <w:p w14:paraId="18B69526" w14:textId="77777777" w:rsidR="00AF5646" w:rsidRDefault="00AF5646" w:rsidP="00AF5646">
      <w:pPr>
        <w:spacing w:line="440" w:lineRule="exact"/>
        <w:ind w:firstLineChars="200" w:firstLine="420"/>
        <w:rPr>
          <w:rFonts w:ascii="宋体" w:hAnsi="宋体"/>
          <w:szCs w:val="21"/>
        </w:rPr>
      </w:pPr>
      <w:r>
        <w:rPr>
          <w:rFonts w:ascii="宋体" w:hAnsi="宋体" w:hint="eastAsia"/>
          <w:szCs w:val="21"/>
        </w:rPr>
        <w:t>8．身体健康，达到国家规定的大学生体育锻炼标准。</w:t>
      </w:r>
    </w:p>
    <w:p w14:paraId="3C0EF1F6" w14:textId="5B77CDCE" w:rsidR="008D5B78" w:rsidRDefault="00E212AE" w:rsidP="00621125">
      <w:pPr>
        <w:spacing w:beforeLines="50" w:before="156" w:afterLines="50" w:after="156" w:line="300" w:lineRule="auto"/>
        <w:rPr>
          <w:rFonts w:hAnsi="宋体" w:cs="宋体"/>
          <w:szCs w:val="21"/>
        </w:rPr>
      </w:pPr>
      <w:bookmarkStart w:id="0" w:name="_GoBack"/>
      <w:bookmarkEnd w:id="0"/>
      <w:r>
        <w:rPr>
          <w:rFonts w:ascii="黑体" w:eastAsia="黑体" w:hAnsi="宋体" w:hint="eastAsia"/>
          <w:b/>
          <w:bCs/>
          <w:szCs w:val="21"/>
        </w:rPr>
        <w:t>三</w:t>
      </w:r>
      <w:r w:rsidR="008C2AE0" w:rsidRPr="00A1008A">
        <w:rPr>
          <w:rFonts w:ascii="黑体" w:eastAsia="黑体" w:hAnsi="宋体" w:hint="eastAsia"/>
          <w:b/>
          <w:bCs/>
          <w:szCs w:val="21"/>
        </w:rPr>
        <w:t>、</w:t>
      </w:r>
      <w:r w:rsidR="000D4DA2">
        <w:rPr>
          <w:rFonts w:ascii="黑体" w:eastAsia="黑体" w:hAnsi="宋体" w:hint="eastAsia"/>
          <w:b/>
          <w:bCs/>
          <w:szCs w:val="21"/>
        </w:rPr>
        <w:t>主要</w:t>
      </w:r>
      <w:r w:rsidR="00A473AA" w:rsidRPr="00A1008A">
        <w:rPr>
          <w:rFonts w:ascii="黑体" w:eastAsia="黑体" w:hAnsi="宋体" w:hint="eastAsia"/>
          <w:b/>
          <w:bCs/>
          <w:szCs w:val="21"/>
        </w:rPr>
        <w:t>课程</w:t>
      </w:r>
    </w:p>
    <w:p w14:paraId="158E54E0" w14:textId="463322DC" w:rsidR="00E529A2" w:rsidRPr="00543143" w:rsidRDefault="00E529A2" w:rsidP="00E529A2">
      <w:pPr>
        <w:spacing w:line="420" w:lineRule="exact"/>
        <w:ind w:firstLineChars="200" w:firstLine="420"/>
        <w:rPr>
          <w:rFonts w:ascii="宋体" w:hAnsi="宋体"/>
          <w:color w:val="000000"/>
          <w:szCs w:val="21"/>
        </w:rPr>
      </w:pPr>
      <w:r>
        <w:rPr>
          <w:rFonts w:ascii="宋体" w:hAnsi="宋体" w:hint="eastAsia"/>
          <w:color w:val="000000"/>
          <w:szCs w:val="21"/>
        </w:rPr>
        <w:t>经济学、金融学、公司金融、计量经济学、固定收益证券、金融风险管理、金融工程学、证券投资学</w:t>
      </w:r>
      <w:r>
        <w:rPr>
          <w:rFonts w:hAnsi="宋体" w:cs="宋体" w:hint="eastAsia"/>
          <w:szCs w:val="21"/>
        </w:rPr>
        <w:t>等</w:t>
      </w:r>
      <w:r>
        <w:rPr>
          <w:rFonts w:ascii="宋体" w:hAnsi="宋体" w:hint="eastAsia"/>
          <w:color w:val="000000"/>
          <w:szCs w:val="21"/>
        </w:rPr>
        <w:t>。</w:t>
      </w:r>
    </w:p>
    <w:p w14:paraId="5B27803C" w14:textId="77777777" w:rsidR="00621125" w:rsidRDefault="00E212AE" w:rsidP="00A1008A">
      <w:pPr>
        <w:spacing w:beforeLines="50" w:before="156" w:afterLines="50" w:after="156" w:line="300" w:lineRule="auto"/>
        <w:rPr>
          <w:rFonts w:ascii="黑体" w:eastAsia="黑体" w:hAnsi="宋体"/>
          <w:b/>
          <w:bCs/>
          <w:szCs w:val="21"/>
        </w:rPr>
      </w:pPr>
      <w:r>
        <w:rPr>
          <w:rFonts w:ascii="黑体" w:eastAsia="黑体" w:hAnsi="宋体" w:hint="eastAsia"/>
          <w:b/>
          <w:bCs/>
          <w:szCs w:val="21"/>
        </w:rPr>
        <w:t>四</w:t>
      </w:r>
      <w:r w:rsidR="00EC1067" w:rsidRPr="00A1008A">
        <w:rPr>
          <w:rFonts w:ascii="黑体" w:eastAsia="黑体" w:hAnsi="宋体" w:hint="eastAsia"/>
          <w:b/>
          <w:bCs/>
          <w:szCs w:val="21"/>
        </w:rPr>
        <w:t>、</w:t>
      </w:r>
      <w:r w:rsidR="00621125">
        <w:rPr>
          <w:rFonts w:ascii="黑体" w:eastAsia="黑体" w:hAnsi="宋体" w:hint="eastAsia"/>
          <w:b/>
          <w:bCs/>
          <w:szCs w:val="21"/>
        </w:rPr>
        <w:t>教学特色课程</w:t>
      </w:r>
    </w:p>
    <w:p w14:paraId="0B30DA0C" w14:textId="3CA3A972" w:rsidR="00E529A2" w:rsidRDefault="00E529A2" w:rsidP="00E529A2">
      <w:pPr>
        <w:spacing w:line="300" w:lineRule="auto"/>
        <w:ind w:firstLineChars="200" w:firstLine="420"/>
        <w:rPr>
          <w:rFonts w:ascii="宋体" w:hAnsi="宋体"/>
          <w:bCs/>
          <w:szCs w:val="21"/>
        </w:rPr>
      </w:pPr>
      <w:r>
        <w:rPr>
          <w:rFonts w:ascii="宋体" w:hAnsi="宋体" w:hint="eastAsia"/>
          <w:bCs/>
          <w:szCs w:val="21"/>
        </w:rPr>
        <w:t>为提高学生实践应用能力，在证券投资学课程内增加实践教学环节。</w:t>
      </w:r>
    </w:p>
    <w:p w14:paraId="156F735D" w14:textId="19EAB6E6" w:rsidR="00621125" w:rsidRPr="00E529A2" w:rsidRDefault="00621125" w:rsidP="005078BA">
      <w:pPr>
        <w:spacing w:line="300" w:lineRule="auto"/>
        <w:rPr>
          <w:rFonts w:ascii="黑体" w:eastAsia="黑体" w:hAnsi="宋体"/>
          <w:b/>
          <w:bCs/>
          <w:szCs w:val="21"/>
        </w:rPr>
      </w:pPr>
    </w:p>
    <w:p w14:paraId="6FA96A09" w14:textId="77777777" w:rsidR="00C64921" w:rsidRPr="00A1008A" w:rsidRDefault="00E212AE" w:rsidP="00A1008A">
      <w:pPr>
        <w:spacing w:beforeLines="50" w:before="156" w:afterLines="50" w:after="156" w:line="300" w:lineRule="auto"/>
        <w:rPr>
          <w:rFonts w:ascii="黑体" w:eastAsia="黑体" w:hAnsi="宋体"/>
          <w:b/>
          <w:bCs/>
          <w:szCs w:val="21"/>
        </w:rPr>
      </w:pPr>
      <w:r>
        <w:rPr>
          <w:rFonts w:ascii="黑体" w:eastAsia="黑体" w:hAnsi="宋体" w:hint="eastAsia"/>
          <w:b/>
          <w:bCs/>
          <w:szCs w:val="21"/>
        </w:rPr>
        <w:lastRenderedPageBreak/>
        <w:t>五</w:t>
      </w:r>
      <w:r w:rsidR="00621125">
        <w:rPr>
          <w:rFonts w:ascii="黑体" w:eastAsia="黑体" w:hAnsi="宋体" w:hint="eastAsia"/>
          <w:b/>
          <w:bCs/>
          <w:szCs w:val="21"/>
        </w:rPr>
        <w:t>、</w:t>
      </w:r>
      <w:r w:rsidR="00C64921" w:rsidRPr="00A1008A">
        <w:rPr>
          <w:rFonts w:ascii="黑体" w:eastAsia="黑体" w:hAnsi="宋体" w:hint="eastAsia"/>
          <w:b/>
          <w:bCs/>
          <w:szCs w:val="21"/>
        </w:rPr>
        <w:t>主要实践</w:t>
      </w:r>
      <w:r w:rsidR="00621125">
        <w:rPr>
          <w:rFonts w:ascii="黑体" w:eastAsia="黑体" w:hAnsi="宋体" w:hint="eastAsia"/>
          <w:b/>
          <w:bCs/>
          <w:szCs w:val="21"/>
        </w:rPr>
        <w:t>教学</w:t>
      </w:r>
      <w:r w:rsidR="00C64921" w:rsidRPr="00A1008A">
        <w:rPr>
          <w:rFonts w:ascii="黑体" w:eastAsia="黑体" w:hAnsi="宋体" w:hint="eastAsia"/>
          <w:b/>
          <w:bCs/>
          <w:szCs w:val="21"/>
        </w:rPr>
        <w:t>环节</w:t>
      </w:r>
    </w:p>
    <w:p w14:paraId="0021EA6E" w14:textId="77777777" w:rsidR="00E529A2" w:rsidRPr="00B30287" w:rsidRDefault="00E529A2" w:rsidP="00E529A2">
      <w:pPr>
        <w:spacing w:line="300" w:lineRule="auto"/>
        <w:ind w:firstLineChars="200" w:firstLine="420"/>
        <w:rPr>
          <w:rFonts w:ascii="宋体"/>
          <w:szCs w:val="21"/>
        </w:rPr>
      </w:pPr>
      <w:r>
        <w:rPr>
          <w:rFonts w:ascii="宋体" w:hint="eastAsia"/>
          <w:szCs w:val="21"/>
        </w:rPr>
        <w:t>毕业论文。</w:t>
      </w:r>
    </w:p>
    <w:p w14:paraId="617634E1" w14:textId="77777777" w:rsidR="00EC1067" w:rsidRPr="00A1008A" w:rsidRDefault="00E212AE" w:rsidP="00A1008A">
      <w:pPr>
        <w:spacing w:beforeLines="50" w:before="156" w:afterLines="50" w:after="156" w:line="300" w:lineRule="auto"/>
        <w:rPr>
          <w:rFonts w:ascii="黑体" w:eastAsia="黑体" w:hAnsi="宋体"/>
          <w:b/>
          <w:bCs/>
          <w:szCs w:val="21"/>
        </w:rPr>
      </w:pPr>
      <w:r>
        <w:rPr>
          <w:rFonts w:ascii="黑体" w:eastAsia="黑体" w:hAnsi="宋体" w:hint="eastAsia"/>
          <w:b/>
          <w:bCs/>
          <w:szCs w:val="21"/>
        </w:rPr>
        <w:t>六</w:t>
      </w:r>
      <w:r w:rsidR="00EC1067" w:rsidRPr="00A1008A">
        <w:rPr>
          <w:rFonts w:ascii="黑体" w:eastAsia="黑体" w:hAnsi="宋体" w:hint="eastAsia"/>
          <w:b/>
          <w:bCs/>
          <w:szCs w:val="21"/>
        </w:rPr>
        <w:t>、</w:t>
      </w:r>
      <w:r w:rsidR="00B30287" w:rsidRPr="00A1008A">
        <w:rPr>
          <w:rFonts w:ascii="黑体" w:eastAsia="黑体" w:hAnsi="宋体" w:hint="eastAsia"/>
          <w:b/>
          <w:bCs/>
          <w:szCs w:val="21"/>
        </w:rPr>
        <w:t>学制</w:t>
      </w:r>
      <w:r w:rsidR="00621125">
        <w:rPr>
          <w:rFonts w:ascii="黑体" w:eastAsia="黑体" w:hAnsi="宋体" w:hint="eastAsia"/>
          <w:b/>
          <w:bCs/>
          <w:szCs w:val="21"/>
        </w:rPr>
        <w:t>学位</w:t>
      </w:r>
    </w:p>
    <w:p w14:paraId="53E648CA" w14:textId="43DCDE48" w:rsidR="00E529A2" w:rsidRPr="00B30287" w:rsidRDefault="00E529A2" w:rsidP="00E529A2">
      <w:pPr>
        <w:spacing w:line="300" w:lineRule="auto"/>
        <w:ind w:firstLineChars="200" w:firstLine="420"/>
        <w:rPr>
          <w:rFonts w:ascii="宋体"/>
          <w:szCs w:val="21"/>
        </w:rPr>
      </w:pPr>
      <w:r>
        <w:rPr>
          <w:rFonts w:ascii="宋体" w:hint="eastAsia"/>
          <w:szCs w:val="21"/>
        </w:rPr>
        <w:t>学制两年，</w:t>
      </w:r>
      <w:r w:rsidRPr="006F7902">
        <w:rPr>
          <w:rFonts w:ascii="宋体" w:hAnsi="宋体" w:hint="eastAsia"/>
          <w:szCs w:val="21"/>
        </w:rPr>
        <w:t>学生在规定期</w:t>
      </w:r>
      <w:r>
        <w:rPr>
          <w:rFonts w:ascii="宋体" w:hAnsi="宋体" w:hint="eastAsia"/>
          <w:szCs w:val="21"/>
        </w:rPr>
        <w:t>限内完成辅修专业教学计划所规定的全部课程并取得规定学分后，学院</w:t>
      </w:r>
      <w:r w:rsidRPr="006F7902">
        <w:rPr>
          <w:rFonts w:ascii="宋体" w:hAnsi="宋体" w:hint="eastAsia"/>
          <w:szCs w:val="21"/>
        </w:rPr>
        <w:t>颁发辅修专业证书。</w:t>
      </w:r>
      <w:proofErr w:type="gramStart"/>
      <w:r w:rsidRPr="006F7902">
        <w:rPr>
          <w:rFonts w:ascii="宋体" w:hAnsi="宋体" w:hint="eastAsia"/>
          <w:szCs w:val="21"/>
        </w:rPr>
        <w:t>若申请</w:t>
      </w:r>
      <w:proofErr w:type="gramEnd"/>
      <w:r w:rsidRPr="006F7902">
        <w:rPr>
          <w:rFonts w:ascii="宋体" w:hAnsi="宋体" w:hint="eastAsia"/>
          <w:szCs w:val="21"/>
        </w:rPr>
        <w:t>辅修专业学位，需加修毕业设计（论文）</w:t>
      </w:r>
      <w:r w:rsidRPr="006F7902">
        <w:rPr>
          <w:rFonts w:ascii="宋体" w:hAnsi="宋体"/>
          <w:szCs w:val="21"/>
        </w:rPr>
        <w:t>1</w:t>
      </w:r>
      <w:r>
        <w:rPr>
          <w:rFonts w:ascii="宋体" w:hAnsi="宋体" w:hint="eastAsia"/>
          <w:szCs w:val="21"/>
        </w:rPr>
        <w:t>2学分，通过毕业论文答辩，授予经济学学士学位。</w:t>
      </w:r>
    </w:p>
    <w:p w14:paraId="7FA8E82D" w14:textId="17C9785B" w:rsidR="00C64921" w:rsidRPr="00A1008A" w:rsidRDefault="00E212AE" w:rsidP="00A1008A">
      <w:pPr>
        <w:spacing w:beforeLines="50" w:before="156" w:afterLines="50" w:after="156" w:line="300" w:lineRule="auto"/>
        <w:rPr>
          <w:rFonts w:ascii="黑体" w:eastAsia="黑体" w:hAnsi="宋体"/>
          <w:b/>
          <w:bCs/>
          <w:szCs w:val="21"/>
        </w:rPr>
      </w:pPr>
      <w:r>
        <w:rPr>
          <w:rFonts w:ascii="黑体" w:eastAsia="黑体" w:hAnsi="宋体" w:hint="eastAsia"/>
          <w:b/>
          <w:bCs/>
          <w:szCs w:val="21"/>
        </w:rPr>
        <w:t>七</w:t>
      </w:r>
      <w:r w:rsidR="00EC1067" w:rsidRPr="00A1008A">
        <w:rPr>
          <w:rFonts w:ascii="黑体" w:eastAsia="黑体" w:hAnsi="宋体" w:hint="eastAsia"/>
          <w:b/>
          <w:bCs/>
          <w:szCs w:val="21"/>
        </w:rPr>
        <w:t>、</w:t>
      </w:r>
      <w:r w:rsidR="00AD5D53">
        <w:rPr>
          <w:rFonts w:ascii="黑体" w:eastAsia="黑体" w:hAnsi="宋体" w:hint="eastAsia"/>
          <w:b/>
          <w:bCs/>
          <w:szCs w:val="21"/>
        </w:rPr>
        <w:t>辅修</w:t>
      </w:r>
      <w:r w:rsidR="004C0865">
        <w:rPr>
          <w:rFonts w:ascii="黑体" w:eastAsia="黑体" w:hAnsi="宋体" w:hint="eastAsia"/>
          <w:b/>
          <w:bCs/>
          <w:szCs w:val="21"/>
        </w:rPr>
        <w:t>总</w:t>
      </w:r>
      <w:r w:rsidR="00C64921" w:rsidRPr="00A1008A">
        <w:rPr>
          <w:rFonts w:ascii="黑体" w:eastAsia="黑体" w:hAnsi="宋体" w:hint="eastAsia"/>
          <w:b/>
          <w:bCs/>
          <w:szCs w:val="21"/>
        </w:rPr>
        <w:t>学分要求</w:t>
      </w:r>
    </w:p>
    <w:p w14:paraId="5CF0BCCA" w14:textId="2269F4D8" w:rsidR="00E529A2" w:rsidRDefault="00E529A2" w:rsidP="00E529A2">
      <w:pPr>
        <w:spacing w:line="300" w:lineRule="auto"/>
        <w:ind w:firstLineChars="200" w:firstLine="420"/>
        <w:rPr>
          <w:rFonts w:ascii="宋体"/>
          <w:szCs w:val="21"/>
        </w:rPr>
      </w:pPr>
      <w:r>
        <w:rPr>
          <w:rFonts w:ascii="宋体" w:hint="eastAsia"/>
          <w:szCs w:val="21"/>
        </w:rPr>
        <w:t>最低必须获得</w:t>
      </w:r>
      <w:r>
        <w:rPr>
          <w:rFonts w:ascii="宋体"/>
          <w:szCs w:val="21"/>
        </w:rPr>
        <w:t>2</w:t>
      </w:r>
      <w:r>
        <w:rPr>
          <w:rFonts w:ascii="宋体" w:hint="eastAsia"/>
          <w:szCs w:val="21"/>
        </w:rPr>
        <w:t>3学分，申请学位者须修满35学分。</w:t>
      </w:r>
    </w:p>
    <w:p w14:paraId="0DE01085" w14:textId="01F28216" w:rsidR="00C64921" w:rsidRPr="00E529A2" w:rsidRDefault="00C64921" w:rsidP="00A1008A">
      <w:pPr>
        <w:spacing w:line="300" w:lineRule="auto"/>
        <w:ind w:firstLineChars="200" w:firstLine="420"/>
        <w:rPr>
          <w:rFonts w:ascii="宋体" w:hAnsi="宋体"/>
          <w:szCs w:val="21"/>
        </w:rPr>
      </w:pPr>
    </w:p>
    <w:p w14:paraId="67E66FB1" w14:textId="77777777" w:rsidR="00911D53" w:rsidRPr="006D1008" w:rsidRDefault="00911D53" w:rsidP="00204699">
      <w:pPr>
        <w:spacing w:line="360" w:lineRule="auto"/>
        <w:ind w:firstLineChars="200" w:firstLine="420"/>
        <w:rPr>
          <w:rFonts w:ascii="宋体" w:hAnsi="宋体"/>
          <w:szCs w:val="21"/>
        </w:rPr>
      </w:pPr>
    </w:p>
    <w:sectPr w:rsidR="00911D53" w:rsidRPr="006D1008" w:rsidSect="00C81745">
      <w:headerReference w:type="default" r:id="rId7"/>
      <w:pgSz w:w="11906" w:h="16838"/>
      <w:pgMar w:top="1418" w:right="1797" w:bottom="1418"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D8B9C" w14:textId="77777777" w:rsidR="00A4533B" w:rsidRDefault="00A4533B">
      <w:r>
        <w:separator/>
      </w:r>
    </w:p>
  </w:endnote>
  <w:endnote w:type="continuationSeparator" w:id="0">
    <w:p w14:paraId="6FCE4F1D" w14:textId="77777777" w:rsidR="00A4533B" w:rsidRDefault="00A4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83C87" w14:textId="77777777" w:rsidR="00A4533B" w:rsidRDefault="00A4533B">
      <w:r>
        <w:separator/>
      </w:r>
    </w:p>
  </w:footnote>
  <w:footnote w:type="continuationSeparator" w:id="0">
    <w:p w14:paraId="0FC813F9" w14:textId="77777777" w:rsidR="00A4533B" w:rsidRDefault="00A453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FEC74" w14:textId="77777777" w:rsidR="000D4DA2" w:rsidRDefault="000D4DA2" w:rsidP="004A27F0">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116788"/>
    <w:multiLevelType w:val="hybridMultilevel"/>
    <w:tmpl w:val="9AF663D4"/>
    <w:lvl w:ilvl="0" w:tplc="68CCFBDA">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
    <w:nsid w:val="63364E2F"/>
    <w:multiLevelType w:val="hybridMultilevel"/>
    <w:tmpl w:val="2E8873F0"/>
    <w:lvl w:ilvl="0" w:tplc="915C036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
    <w:nsid w:val="748C670C"/>
    <w:multiLevelType w:val="hybridMultilevel"/>
    <w:tmpl w:val="275C3844"/>
    <w:lvl w:ilvl="0" w:tplc="E9B682B6">
      <w:start w:val="1"/>
      <w:numFmt w:val="decimal"/>
      <w:lvlText w:val="%1、"/>
      <w:lvlJc w:val="left"/>
      <w:pPr>
        <w:tabs>
          <w:tab w:val="num" w:pos="720"/>
        </w:tabs>
        <w:ind w:left="720" w:hanging="720"/>
      </w:pPr>
      <w:rPr>
        <w:rFonts w:hint="eastAsia"/>
      </w:rPr>
    </w:lvl>
    <w:lvl w:ilvl="1" w:tplc="D556C39E">
      <w:start w:val="3"/>
      <w:numFmt w:val="japaneseCounting"/>
      <w:lvlText w:val="%2、"/>
      <w:lvlJc w:val="left"/>
      <w:pPr>
        <w:tabs>
          <w:tab w:val="num" w:pos="1020"/>
        </w:tabs>
        <w:ind w:left="1020" w:hanging="600"/>
      </w:pPr>
      <w:rPr>
        <w:rFonts w:hint="eastAsia"/>
        <w:b/>
        <w:sz w:val="28"/>
        <w:lang w:val="en-US"/>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31E"/>
    <w:rsid w:val="00006940"/>
    <w:rsid w:val="00006F12"/>
    <w:rsid w:val="000242EF"/>
    <w:rsid w:val="00046281"/>
    <w:rsid w:val="000A3B6E"/>
    <w:rsid w:val="000A4E4B"/>
    <w:rsid w:val="000D4DA2"/>
    <w:rsid w:val="001208B4"/>
    <w:rsid w:val="001C1A21"/>
    <w:rsid w:val="001C231E"/>
    <w:rsid w:val="001E6680"/>
    <w:rsid w:val="00204699"/>
    <w:rsid w:val="002124C9"/>
    <w:rsid w:val="00277159"/>
    <w:rsid w:val="00340753"/>
    <w:rsid w:val="00375BB3"/>
    <w:rsid w:val="003A6D7E"/>
    <w:rsid w:val="003F5C1D"/>
    <w:rsid w:val="004427A9"/>
    <w:rsid w:val="004745D4"/>
    <w:rsid w:val="004A26F8"/>
    <w:rsid w:val="004A27F0"/>
    <w:rsid w:val="004B6629"/>
    <w:rsid w:val="004C0865"/>
    <w:rsid w:val="004C1E3C"/>
    <w:rsid w:val="004D4D8B"/>
    <w:rsid w:val="005078BA"/>
    <w:rsid w:val="00581BF3"/>
    <w:rsid w:val="005D4FDD"/>
    <w:rsid w:val="00621125"/>
    <w:rsid w:val="00630230"/>
    <w:rsid w:val="00637043"/>
    <w:rsid w:val="00641E6D"/>
    <w:rsid w:val="006D1008"/>
    <w:rsid w:val="007055B8"/>
    <w:rsid w:val="007524EB"/>
    <w:rsid w:val="00762BB8"/>
    <w:rsid w:val="00782251"/>
    <w:rsid w:val="007B5030"/>
    <w:rsid w:val="007E1A35"/>
    <w:rsid w:val="008048E4"/>
    <w:rsid w:val="00812898"/>
    <w:rsid w:val="008311E8"/>
    <w:rsid w:val="008701E8"/>
    <w:rsid w:val="00891C58"/>
    <w:rsid w:val="008B3B21"/>
    <w:rsid w:val="008C2AE0"/>
    <w:rsid w:val="008D5B78"/>
    <w:rsid w:val="00911D53"/>
    <w:rsid w:val="0093462A"/>
    <w:rsid w:val="009A7FE2"/>
    <w:rsid w:val="00A1008A"/>
    <w:rsid w:val="00A4533B"/>
    <w:rsid w:val="00A473AA"/>
    <w:rsid w:val="00A92A37"/>
    <w:rsid w:val="00AA2C16"/>
    <w:rsid w:val="00AD50F4"/>
    <w:rsid w:val="00AD5D53"/>
    <w:rsid w:val="00AE5427"/>
    <w:rsid w:val="00AF5646"/>
    <w:rsid w:val="00B133B8"/>
    <w:rsid w:val="00B23FAC"/>
    <w:rsid w:val="00B30287"/>
    <w:rsid w:val="00B50C14"/>
    <w:rsid w:val="00B9631F"/>
    <w:rsid w:val="00BB1230"/>
    <w:rsid w:val="00C476E2"/>
    <w:rsid w:val="00C64921"/>
    <w:rsid w:val="00C81745"/>
    <w:rsid w:val="00C95D6F"/>
    <w:rsid w:val="00D00643"/>
    <w:rsid w:val="00DC5A43"/>
    <w:rsid w:val="00E212AE"/>
    <w:rsid w:val="00E529A2"/>
    <w:rsid w:val="00E55F72"/>
    <w:rsid w:val="00E95F85"/>
    <w:rsid w:val="00EB7E9E"/>
    <w:rsid w:val="00EC1067"/>
    <w:rsid w:val="00EE4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4A1C1C"/>
  <w15:docId w15:val="{647C71A3-B425-4253-8321-780C8E793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EC106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480"/>
    </w:pPr>
    <w:rPr>
      <w:sz w:val="24"/>
    </w:rPr>
  </w:style>
  <w:style w:type="paragraph" w:styleId="a4">
    <w:name w:val="header"/>
    <w:basedOn w:val="a"/>
    <w:rsid w:val="00340753"/>
    <w:pPr>
      <w:pBdr>
        <w:bottom w:val="single" w:sz="6" w:space="1" w:color="auto"/>
      </w:pBdr>
      <w:tabs>
        <w:tab w:val="center" w:pos="4153"/>
        <w:tab w:val="right" w:pos="8306"/>
      </w:tabs>
      <w:snapToGrid w:val="0"/>
      <w:jc w:val="center"/>
    </w:pPr>
    <w:rPr>
      <w:sz w:val="18"/>
      <w:szCs w:val="18"/>
    </w:rPr>
  </w:style>
  <w:style w:type="paragraph" w:styleId="a5">
    <w:name w:val="footer"/>
    <w:basedOn w:val="a"/>
    <w:rsid w:val="00340753"/>
    <w:pPr>
      <w:tabs>
        <w:tab w:val="center" w:pos="4153"/>
        <w:tab w:val="right" w:pos="8306"/>
      </w:tabs>
      <w:snapToGrid w:val="0"/>
      <w:jc w:val="left"/>
    </w:pPr>
    <w:rPr>
      <w:sz w:val="18"/>
      <w:szCs w:val="18"/>
    </w:rPr>
  </w:style>
  <w:style w:type="paragraph" w:styleId="a6">
    <w:name w:val="Balloon Text"/>
    <w:basedOn w:val="a"/>
    <w:semiHidden/>
    <w:rsid w:val="00C476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135</Words>
  <Characters>772</Characters>
  <Application>Microsoft Office Word</Application>
  <DocSecurity>0</DocSecurity>
  <Lines>6</Lines>
  <Paragraphs>1</Paragraphs>
  <ScaleCrop>false</ScaleCrop>
  <Company/>
  <LinksUpToDate>false</LinksUpToDate>
  <CharactersWithSpaces>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国际经济与贸易专业教学计划</dc:title>
  <dc:subject/>
  <dc:creator>zhu</dc:creator>
  <cp:keywords/>
  <cp:lastModifiedBy>gukaige</cp:lastModifiedBy>
  <cp:revision>8</cp:revision>
  <cp:lastPrinted>2016-05-19T07:11:00Z</cp:lastPrinted>
  <dcterms:created xsi:type="dcterms:W3CDTF">2018-07-09T06:10:00Z</dcterms:created>
  <dcterms:modified xsi:type="dcterms:W3CDTF">2018-08-06T10:36:00Z</dcterms:modified>
</cp:coreProperties>
</file>