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9F4" w:rsidRPr="00885789" w:rsidRDefault="00A539F4" w:rsidP="00D55865">
      <w:pPr>
        <w:autoSpaceDE w:val="0"/>
        <w:autoSpaceDN w:val="0"/>
        <w:spacing w:beforeLines="50" w:before="156" w:afterLines="100" w:after="312"/>
        <w:jc w:val="center"/>
        <w:rPr>
          <w:rFonts w:ascii="方正小标宋_GBK" w:eastAsia="方正小标宋_GBK"/>
          <w:b/>
          <w:bCs/>
          <w:sz w:val="36"/>
          <w:szCs w:val="36"/>
        </w:rPr>
      </w:pPr>
      <w:r w:rsidRPr="00885789">
        <w:rPr>
          <w:rFonts w:ascii="方正小标宋_GBK" w:eastAsia="方正小标宋_GBK" w:hint="eastAsia"/>
          <w:b/>
          <w:bCs/>
          <w:sz w:val="36"/>
          <w:szCs w:val="36"/>
        </w:rPr>
        <w:t>电子商务辅修专业培养计划</w:t>
      </w:r>
    </w:p>
    <w:p w:rsidR="00A539F4" w:rsidRPr="00885789" w:rsidRDefault="00A539F4" w:rsidP="00D55865">
      <w:pPr>
        <w:spacing w:beforeLines="50" w:before="156" w:afterLines="50" w:after="156" w:line="300" w:lineRule="auto"/>
        <w:rPr>
          <w:rFonts w:ascii="黑体" w:eastAsia="黑体" w:hAnsi="宋体"/>
          <w:b/>
          <w:bCs/>
          <w:szCs w:val="21"/>
        </w:rPr>
      </w:pPr>
      <w:r w:rsidRPr="00885789">
        <w:rPr>
          <w:rFonts w:ascii="黑体" w:eastAsia="黑体" w:hAnsi="宋体" w:hint="eastAsia"/>
          <w:b/>
          <w:bCs/>
          <w:szCs w:val="21"/>
        </w:rPr>
        <w:t>一、培养目标</w:t>
      </w:r>
    </w:p>
    <w:p w:rsidR="00A539F4" w:rsidRPr="00885789" w:rsidRDefault="00A539F4" w:rsidP="00A539F4">
      <w:pPr>
        <w:spacing w:line="300" w:lineRule="auto"/>
        <w:ind w:firstLineChars="200" w:firstLine="480"/>
        <w:rPr>
          <w:rFonts w:eastAsia="仿宋_GB2312"/>
          <w:spacing w:val="-6"/>
          <w:sz w:val="24"/>
        </w:rPr>
      </w:pPr>
      <w:r w:rsidRPr="00885789">
        <w:rPr>
          <w:rFonts w:ascii="仿宋_GB2312" w:eastAsia="仿宋_GB2312" w:hAnsi="黑体" w:hint="eastAsia"/>
          <w:sz w:val="24"/>
          <w:szCs w:val="28"/>
        </w:rPr>
        <w:t>电子商务专业培养具有良好的道德品质、人文素养、具有现代商业素质和创新创业精神，掌握管理、经济、信息科学技术及电子商务等方面理论知识和专业技能，具备扎实的现代商务理论和信息技术应用交叉知识与技能，具有熟练的英语语言应用能力，善于参与和适应全球信息化背景下的竞争与挑战，能够独立开展网络创业或在各类工商企业、政府部门及社会组织从事有关电子商务运营与管理的网络商务人才或跨境电商人才</w:t>
      </w:r>
      <w:r w:rsidRPr="00885789">
        <w:rPr>
          <w:rFonts w:ascii="仿宋_GB2312" w:eastAsia="仿宋_GB2312" w:hAnsi="宋体" w:hint="eastAsia"/>
          <w:sz w:val="24"/>
          <w:szCs w:val="28"/>
        </w:rPr>
        <w:t>。</w:t>
      </w:r>
    </w:p>
    <w:p w:rsidR="00A539F4" w:rsidRPr="00885789" w:rsidRDefault="00A539F4" w:rsidP="00D55865">
      <w:pPr>
        <w:spacing w:beforeLines="50" w:before="156" w:afterLines="50" w:after="156" w:line="300" w:lineRule="auto"/>
        <w:rPr>
          <w:rFonts w:ascii="黑体" w:eastAsia="黑体" w:hAnsi="宋体"/>
          <w:b/>
          <w:bCs/>
          <w:szCs w:val="21"/>
        </w:rPr>
      </w:pPr>
      <w:r w:rsidRPr="00885789">
        <w:rPr>
          <w:rFonts w:ascii="黑体" w:eastAsia="黑体" w:hAnsi="宋体" w:hint="eastAsia"/>
          <w:b/>
          <w:bCs/>
          <w:szCs w:val="21"/>
        </w:rPr>
        <w:t>二、培养基本要求</w:t>
      </w:r>
    </w:p>
    <w:p w:rsidR="00A539F4" w:rsidRPr="00885789" w:rsidRDefault="00A539F4" w:rsidP="00A539F4">
      <w:pPr>
        <w:spacing w:line="300" w:lineRule="auto"/>
        <w:ind w:firstLineChars="200" w:firstLine="480"/>
        <w:rPr>
          <w:rFonts w:ascii="仿宋_GB2312" w:eastAsia="仿宋_GB2312" w:hAnsi="微软雅黑"/>
          <w:sz w:val="24"/>
          <w:szCs w:val="28"/>
        </w:rPr>
      </w:pPr>
      <w:r w:rsidRPr="00885789">
        <w:rPr>
          <w:rFonts w:ascii="仿宋_GB2312" w:eastAsia="仿宋_GB2312" w:hAnsi="微软雅黑" w:hint="eastAsia"/>
          <w:sz w:val="24"/>
          <w:szCs w:val="28"/>
        </w:rPr>
        <w:t>本专业人才培养重在面向社会输送高级应用型电子商务人才，致力于为学生搭建一个完善的现代商务知识体系和实践训练平台，着力培养良好的团队精神与创造能力，倡导学生夯实基础，学以致用，将四年大学生涯作为自己职业人生规划的重要组成部分，牢固树立创造价值、服务社会的商务理念。毕业生应具备以下知识和能力：</w:t>
      </w:r>
    </w:p>
    <w:p w:rsidR="00A539F4" w:rsidRPr="00885789" w:rsidRDefault="00A539F4" w:rsidP="00A539F4">
      <w:pPr>
        <w:spacing w:line="300" w:lineRule="auto"/>
        <w:ind w:firstLineChars="200" w:firstLine="480"/>
        <w:rPr>
          <w:rFonts w:ascii="仿宋_GB2312" w:eastAsia="仿宋_GB2312" w:hAnsi="微软雅黑"/>
          <w:sz w:val="24"/>
          <w:szCs w:val="28"/>
        </w:rPr>
      </w:pPr>
      <w:r w:rsidRPr="00885789">
        <w:rPr>
          <w:rFonts w:ascii="仿宋_GB2312" w:eastAsia="仿宋_GB2312" w:hAnsi="微软雅黑" w:hint="eastAsia"/>
          <w:sz w:val="24"/>
          <w:szCs w:val="28"/>
        </w:rPr>
        <w:t>培养要求：</w:t>
      </w:r>
    </w:p>
    <w:p w:rsidR="00A539F4" w:rsidRPr="00885789" w:rsidRDefault="00A539F4" w:rsidP="00A539F4">
      <w:pPr>
        <w:spacing w:line="300" w:lineRule="auto"/>
        <w:ind w:firstLineChars="200" w:firstLine="480"/>
        <w:rPr>
          <w:rFonts w:ascii="仿宋_GB2312" w:eastAsia="仿宋_GB2312" w:hAnsi="微软雅黑"/>
          <w:sz w:val="24"/>
          <w:szCs w:val="28"/>
        </w:rPr>
      </w:pPr>
      <w:r w:rsidRPr="00885789">
        <w:rPr>
          <w:rFonts w:ascii="仿宋_GB2312" w:eastAsia="仿宋_GB2312" w:hAnsi="微软雅黑" w:hint="eastAsia"/>
          <w:sz w:val="24"/>
          <w:szCs w:val="28"/>
        </w:rPr>
        <w:t>1．基本素质：热爱社会主义祖国，坚持四项基本原则，身心健康，具备良好的思想道德修养、法律意识以及高度的社会责任感和团队精神，能够与人良好的沟通与协作，勇于自我超越。</w:t>
      </w:r>
    </w:p>
    <w:p w:rsidR="00A539F4" w:rsidRPr="00885789" w:rsidRDefault="00A539F4" w:rsidP="00A539F4">
      <w:pPr>
        <w:spacing w:line="300" w:lineRule="auto"/>
        <w:ind w:firstLineChars="200" w:firstLine="480"/>
        <w:rPr>
          <w:rFonts w:ascii="仿宋_GB2312" w:eastAsia="仿宋_GB2312" w:hAnsi="微软雅黑"/>
          <w:sz w:val="24"/>
          <w:szCs w:val="28"/>
        </w:rPr>
      </w:pPr>
      <w:r w:rsidRPr="00885789">
        <w:rPr>
          <w:rFonts w:ascii="仿宋_GB2312" w:eastAsia="仿宋_GB2312" w:hAnsi="微软雅黑" w:hint="eastAsia"/>
          <w:sz w:val="24"/>
          <w:szCs w:val="28"/>
        </w:rPr>
        <w:t>2．外语水平：具有熟练的英语语言应用能力，能够基于较强的英语听说读写能力进行常规的国际经贸沟通与交流。</w:t>
      </w:r>
    </w:p>
    <w:p w:rsidR="00A539F4" w:rsidRPr="00885789" w:rsidRDefault="00A539F4" w:rsidP="00A539F4">
      <w:pPr>
        <w:spacing w:line="300" w:lineRule="auto"/>
        <w:ind w:firstLineChars="200" w:firstLine="480"/>
        <w:rPr>
          <w:rFonts w:ascii="仿宋_GB2312" w:eastAsia="仿宋_GB2312" w:hAnsi="微软雅黑"/>
          <w:sz w:val="24"/>
          <w:szCs w:val="28"/>
        </w:rPr>
      </w:pPr>
      <w:r w:rsidRPr="00885789">
        <w:rPr>
          <w:rFonts w:ascii="仿宋_GB2312" w:eastAsia="仿宋_GB2312" w:hAnsi="微软雅黑" w:hint="eastAsia"/>
          <w:sz w:val="24"/>
          <w:szCs w:val="28"/>
        </w:rPr>
        <w:t>3．专业知识和技能：在加强人文素质培养的同时，学生应具备广泛的商业知识与专业素质，须掌握经济、管理和信息科学等电子商务相关领域的基础理论知识，具有较强的网络商务技术与技能，能够较好的完成课程实践、专业实习和毕业实训。</w:t>
      </w:r>
    </w:p>
    <w:p w:rsidR="00A539F4" w:rsidRPr="00885789" w:rsidRDefault="00A539F4" w:rsidP="00A539F4">
      <w:pPr>
        <w:spacing w:line="300" w:lineRule="auto"/>
        <w:ind w:firstLineChars="200" w:firstLine="480"/>
        <w:rPr>
          <w:rFonts w:ascii="仿宋_GB2312" w:eastAsia="仿宋_GB2312" w:hAnsi="微软雅黑"/>
          <w:sz w:val="24"/>
          <w:szCs w:val="28"/>
        </w:rPr>
      </w:pPr>
      <w:r w:rsidRPr="00885789">
        <w:rPr>
          <w:rFonts w:ascii="仿宋_GB2312" w:eastAsia="仿宋_GB2312" w:hAnsi="微软雅黑" w:hint="eastAsia"/>
          <w:sz w:val="24"/>
          <w:szCs w:val="28"/>
        </w:rPr>
        <w:t>4．创新创业能力：在接受创新创业教育的同时，逐渐培养自己的创新创业意识和开拓精神，勇于将自己的创业梦想付诸实践，至少参与执行一项商业或非商业性组织电子商务项目计划和实施，具备独立网络创业能力或能够协助传统企业“触网”</w:t>
      </w:r>
      <w:proofErr w:type="gramStart"/>
      <w:r w:rsidRPr="00885789">
        <w:rPr>
          <w:rFonts w:ascii="仿宋_GB2312" w:eastAsia="仿宋_GB2312" w:hAnsi="微软雅黑" w:hint="eastAsia"/>
          <w:sz w:val="24"/>
          <w:szCs w:val="28"/>
        </w:rPr>
        <w:t>和网商创业</w:t>
      </w:r>
      <w:proofErr w:type="gramEnd"/>
      <w:r w:rsidRPr="00885789">
        <w:rPr>
          <w:rFonts w:ascii="仿宋_GB2312" w:eastAsia="仿宋_GB2312" w:hAnsi="微软雅黑" w:hint="eastAsia"/>
          <w:sz w:val="24"/>
          <w:szCs w:val="28"/>
        </w:rPr>
        <w:t>。</w:t>
      </w:r>
    </w:p>
    <w:p w:rsidR="00A539F4" w:rsidRPr="00885789" w:rsidRDefault="00A539F4" w:rsidP="00D55865">
      <w:pPr>
        <w:spacing w:beforeLines="50" w:before="156" w:afterLines="50" w:after="156" w:line="300" w:lineRule="auto"/>
        <w:rPr>
          <w:rFonts w:ascii="黑体" w:eastAsia="黑体" w:hAnsi="宋体"/>
          <w:b/>
          <w:bCs/>
          <w:szCs w:val="21"/>
        </w:rPr>
      </w:pPr>
      <w:r w:rsidRPr="00885789">
        <w:rPr>
          <w:rFonts w:ascii="黑体" w:eastAsia="黑体" w:hAnsi="宋体" w:hint="eastAsia"/>
          <w:b/>
          <w:bCs/>
          <w:szCs w:val="21"/>
        </w:rPr>
        <w:t>三、主干学科</w:t>
      </w:r>
    </w:p>
    <w:p w:rsidR="00A539F4" w:rsidRPr="00885789" w:rsidRDefault="00A539F4" w:rsidP="00A539F4">
      <w:pPr>
        <w:spacing w:line="300" w:lineRule="auto"/>
        <w:rPr>
          <w:rFonts w:ascii="宋体" w:hAnsi="宋体"/>
          <w:bCs/>
          <w:szCs w:val="21"/>
        </w:rPr>
      </w:pPr>
      <w:r w:rsidRPr="00885789">
        <w:rPr>
          <w:rFonts w:ascii="宋体" w:hAnsi="宋体" w:hint="eastAsia"/>
          <w:bCs/>
          <w:szCs w:val="21"/>
        </w:rPr>
        <w:t xml:space="preserve">    管理学,经济学</w:t>
      </w:r>
    </w:p>
    <w:p w:rsidR="00A539F4" w:rsidRPr="00885789" w:rsidRDefault="00A539F4" w:rsidP="00D55865">
      <w:pPr>
        <w:spacing w:beforeLines="50" w:before="156" w:afterLines="50" w:after="156" w:line="300" w:lineRule="auto"/>
        <w:rPr>
          <w:rFonts w:hAnsi="宋体" w:cs="宋体"/>
          <w:szCs w:val="21"/>
        </w:rPr>
      </w:pPr>
      <w:r w:rsidRPr="00885789">
        <w:rPr>
          <w:rFonts w:ascii="黑体" w:eastAsia="黑体" w:hAnsi="宋体" w:hint="eastAsia"/>
          <w:b/>
          <w:bCs/>
          <w:szCs w:val="21"/>
        </w:rPr>
        <w:t>四、主要课程</w:t>
      </w:r>
      <w:r w:rsidRPr="00885789">
        <w:rPr>
          <w:rFonts w:hAnsi="宋体" w:cs="宋体" w:hint="eastAsia"/>
          <w:szCs w:val="21"/>
        </w:rPr>
        <w:t>（用</w:t>
      </w:r>
      <w:r w:rsidRPr="00885789">
        <w:rPr>
          <w:rFonts w:hAnsi="宋体" w:cs="宋体" w:hint="eastAsia"/>
          <w:szCs w:val="21"/>
        </w:rPr>
        <w:t>*</w:t>
      </w:r>
      <w:r w:rsidRPr="00885789">
        <w:rPr>
          <w:rFonts w:hAnsi="宋体" w:cs="宋体" w:hint="eastAsia"/>
          <w:szCs w:val="21"/>
        </w:rPr>
        <w:t>标注核心课程）</w:t>
      </w:r>
    </w:p>
    <w:p w:rsidR="00A539F4" w:rsidRPr="00885789" w:rsidRDefault="00A539F4" w:rsidP="00A539F4">
      <w:pPr>
        <w:spacing w:line="300" w:lineRule="auto"/>
        <w:rPr>
          <w:rFonts w:ascii="宋体" w:hAnsi="宋体"/>
          <w:bCs/>
          <w:szCs w:val="21"/>
        </w:rPr>
      </w:pPr>
      <w:r w:rsidRPr="00885789">
        <w:rPr>
          <w:rFonts w:ascii="宋体" w:hAnsi="宋体" w:hint="eastAsia"/>
          <w:bCs/>
          <w:szCs w:val="21"/>
        </w:rPr>
        <w:lastRenderedPageBreak/>
        <w:t xml:space="preserve">    </w:t>
      </w:r>
      <w:r w:rsidRPr="00F04EAF">
        <w:rPr>
          <w:rFonts w:eastAsia="仿宋_GB2312" w:hint="eastAsia"/>
          <w:sz w:val="24"/>
        </w:rPr>
        <w:t>管理学</w:t>
      </w:r>
      <w:r w:rsidRPr="00F04EAF">
        <w:rPr>
          <w:rFonts w:eastAsia="仿宋_GB2312" w:hint="eastAsia"/>
          <w:sz w:val="24"/>
        </w:rPr>
        <w:t>*</w:t>
      </w:r>
      <w:r w:rsidRPr="00F04EAF">
        <w:rPr>
          <w:rFonts w:eastAsia="仿宋_GB2312" w:hint="eastAsia"/>
          <w:sz w:val="24"/>
        </w:rPr>
        <w:t>、电</w:t>
      </w:r>
      <w:r w:rsidRPr="00885789">
        <w:rPr>
          <w:rFonts w:eastAsia="仿宋_GB2312" w:hint="eastAsia"/>
          <w:sz w:val="24"/>
        </w:rPr>
        <w:t>子商务概论</w:t>
      </w:r>
      <w:r w:rsidRPr="00885789">
        <w:rPr>
          <w:rFonts w:hAnsi="宋体" w:cs="宋体" w:hint="eastAsia"/>
          <w:szCs w:val="21"/>
        </w:rPr>
        <w:t>*</w:t>
      </w:r>
      <w:r w:rsidRPr="00885789">
        <w:rPr>
          <w:rFonts w:eastAsia="仿宋_GB2312" w:hint="eastAsia"/>
          <w:sz w:val="24"/>
        </w:rPr>
        <w:t>、市场营销</w:t>
      </w:r>
      <w:r w:rsidRPr="00885789">
        <w:rPr>
          <w:rFonts w:hAnsi="宋体" w:cs="宋体" w:hint="eastAsia"/>
          <w:szCs w:val="21"/>
        </w:rPr>
        <w:t>*</w:t>
      </w:r>
      <w:r w:rsidRPr="00885789">
        <w:rPr>
          <w:rFonts w:eastAsia="仿宋_GB2312" w:hint="eastAsia"/>
          <w:sz w:val="24"/>
        </w:rPr>
        <w:t>、国际贸易理论与实务</w:t>
      </w:r>
      <w:r w:rsidRPr="00885789">
        <w:rPr>
          <w:rFonts w:hAnsi="宋体" w:cs="宋体" w:hint="eastAsia"/>
          <w:szCs w:val="21"/>
        </w:rPr>
        <w:t>*</w:t>
      </w:r>
      <w:r w:rsidRPr="00885789">
        <w:rPr>
          <w:rFonts w:eastAsia="仿宋_GB2312" w:hint="eastAsia"/>
          <w:sz w:val="24"/>
        </w:rPr>
        <w:t>、</w:t>
      </w:r>
      <w:r w:rsidR="00541571" w:rsidRPr="00541571">
        <w:rPr>
          <w:rFonts w:eastAsia="仿宋_GB2312" w:hint="eastAsia"/>
          <w:sz w:val="24"/>
        </w:rPr>
        <w:t>跨境电子商务实务</w:t>
      </w:r>
      <w:r w:rsidR="00541571">
        <w:rPr>
          <w:rFonts w:eastAsia="仿宋_GB2312" w:hint="eastAsia"/>
          <w:sz w:val="24"/>
        </w:rPr>
        <w:t>、</w:t>
      </w:r>
      <w:r w:rsidRPr="00885789">
        <w:rPr>
          <w:rFonts w:eastAsia="仿宋_GB2312" w:hint="eastAsia"/>
          <w:sz w:val="24"/>
        </w:rPr>
        <w:t>电子商务运营管理、</w:t>
      </w:r>
      <w:r w:rsidR="00964144" w:rsidRPr="00964144">
        <w:rPr>
          <w:rFonts w:eastAsia="仿宋_GB2312" w:hint="eastAsia"/>
          <w:sz w:val="24"/>
        </w:rPr>
        <w:t>网页设计与制作</w:t>
      </w:r>
      <w:r w:rsidR="00964144">
        <w:rPr>
          <w:rFonts w:eastAsia="仿宋_GB2312" w:hint="eastAsia"/>
          <w:sz w:val="24"/>
        </w:rPr>
        <w:t>、</w:t>
      </w:r>
      <w:r w:rsidRPr="00885789">
        <w:rPr>
          <w:rFonts w:eastAsia="仿宋_GB2312" w:hint="eastAsia"/>
          <w:sz w:val="24"/>
        </w:rPr>
        <w:t>电子商务网站建设与管理</w:t>
      </w:r>
      <w:r w:rsidR="00964144">
        <w:rPr>
          <w:rFonts w:eastAsia="仿宋_GB2312" w:hint="eastAsia"/>
          <w:sz w:val="24"/>
        </w:rPr>
        <w:t>、图形图像处理技术、网络营销</w:t>
      </w:r>
      <w:r w:rsidRPr="00885789">
        <w:rPr>
          <w:rFonts w:eastAsia="仿宋_GB2312" w:hint="eastAsia"/>
          <w:sz w:val="24"/>
        </w:rPr>
        <w:t>等。</w:t>
      </w:r>
    </w:p>
    <w:p w:rsidR="00A539F4" w:rsidRPr="00885789" w:rsidRDefault="00A539F4" w:rsidP="00D55865">
      <w:pPr>
        <w:spacing w:beforeLines="50" w:before="156" w:afterLines="50" w:after="156" w:line="300" w:lineRule="auto"/>
        <w:rPr>
          <w:rFonts w:ascii="黑体" w:eastAsia="黑体" w:hAnsi="宋体"/>
          <w:b/>
          <w:bCs/>
          <w:szCs w:val="21"/>
        </w:rPr>
      </w:pPr>
      <w:r w:rsidRPr="00885789">
        <w:rPr>
          <w:rFonts w:ascii="黑体" w:eastAsia="黑体" w:hAnsi="宋体" w:hint="eastAsia"/>
          <w:b/>
          <w:bCs/>
          <w:szCs w:val="21"/>
        </w:rPr>
        <w:t>五、教学特色课程</w:t>
      </w:r>
    </w:p>
    <w:p w:rsidR="00A539F4" w:rsidRPr="00885789" w:rsidRDefault="00A539F4" w:rsidP="00A539F4">
      <w:pPr>
        <w:spacing w:line="420" w:lineRule="exact"/>
        <w:ind w:firstLine="435"/>
        <w:rPr>
          <w:rFonts w:eastAsia="仿宋_GB2312"/>
          <w:sz w:val="24"/>
        </w:rPr>
      </w:pPr>
      <w:r w:rsidRPr="00885789">
        <w:rPr>
          <w:rFonts w:ascii="宋体" w:hAnsi="宋体" w:hint="eastAsia"/>
          <w:bCs/>
          <w:szCs w:val="21"/>
        </w:rPr>
        <w:t>电</w:t>
      </w:r>
      <w:r w:rsidRPr="00885789">
        <w:rPr>
          <w:rFonts w:eastAsia="仿宋_GB2312" w:hint="eastAsia"/>
          <w:sz w:val="24"/>
        </w:rPr>
        <w:t>子商务概论、跨境电子商务实务、电子商务运营管理</w:t>
      </w:r>
    </w:p>
    <w:p w:rsidR="00A539F4" w:rsidRPr="00885789" w:rsidRDefault="00A539F4" w:rsidP="00A539F4">
      <w:pPr>
        <w:spacing w:line="420" w:lineRule="exact"/>
        <w:ind w:firstLine="435"/>
        <w:rPr>
          <w:rFonts w:eastAsia="仿宋_GB2312"/>
          <w:sz w:val="24"/>
        </w:rPr>
      </w:pPr>
    </w:p>
    <w:p w:rsidR="00A539F4" w:rsidRPr="00885789" w:rsidRDefault="00A539F4" w:rsidP="00A539F4">
      <w:pPr>
        <w:spacing w:line="300" w:lineRule="auto"/>
        <w:rPr>
          <w:rFonts w:ascii="黑体" w:eastAsia="黑体" w:hAnsi="宋体"/>
          <w:b/>
          <w:bCs/>
          <w:szCs w:val="21"/>
        </w:rPr>
      </w:pPr>
      <w:r w:rsidRPr="00885789">
        <w:rPr>
          <w:rFonts w:ascii="黑体" w:eastAsia="黑体" w:hAnsi="宋体" w:hint="eastAsia"/>
          <w:b/>
          <w:bCs/>
          <w:szCs w:val="21"/>
        </w:rPr>
        <w:t>六、主要实践教学环节</w:t>
      </w:r>
    </w:p>
    <w:p w:rsidR="00A539F4" w:rsidRPr="00885789" w:rsidRDefault="00A539F4" w:rsidP="00D55865">
      <w:pPr>
        <w:spacing w:beforeLines="50" w:before="156" w:afterLines="50" w:after="156" w:line="300" w:lineRule="auto"/>
        <w:ind w:firstLine="420"/>
        <w:rPr>
          <w:rFonts w:ascii="宋体" w:hAnsi="宋体"/>
          <w:szCs w:val="21"/>
        </w:rPr>
      </w:pPr>
      <w:r w:rsidRPr="00885789">
        <w:rPr>
          <w:rFonts w:ascii="宋体" w:hAnsi="宋体" w:hint="eastAsia"/>
          <w:szCs w:val="21"/>
        </w:rPr>
        <w:t>毕业论文等</w:t>
      </w:r>
    </w:p>
    <w:p w:rsidR="00A539F4" w:rsidRPr="00885789" w:rsidRDefault="00A539F4" w:rsidP="00D55865">
      <w:pPr>
        <w:spacing w:beforeLines="50" w:before="156" w:afterLines="50" w:after="156" w:line="300" w:lineRule="auto"/>
        <w:rPr>
          <w:rFonts w:ascii="黑体" w:eastAsia="黑体" w:hAnsi="宋体"/>
          <w:b/>
          <w:bCs/>
          <w:szCs w:val="21"/>
        </w:rPr>
      </w:pPr>
      <w:r w:rsidRPr="00885789">
        <w:rPr>
          <w:rFonts w:ascii="黑体" w:eastAsia="黑体" w:hAnsi="宋体" w:hint="eastAsia"/>
          <w:b/>
          <w:bCs/>
          <w:szCs w:val="21"/>
        </w:rPr>
        <w:t>七、学制学位</w:t>
      </w:r>
    </w:p>
    <w:p w:rsidR="00A539F4" w:rsidRPr="00885789" w:rsidRDefault="00A539F4" w:rsidP="00D55865">
      <w:pPr>
        <w:spacing w:beforeLines="50" w:before="156" w:afterLines="50" w:after="156" w:line="300" w:lineRule="auto"/>
        <w:ind w:firstLine="420"/>
        <w:rPr>
          <w:rFonts w:eastAsia="仿宋_GB2312"/>
          <w:sz w:val="24"/>
        </w:rPr>
      </w:pPr>
      <w:r w:rsidRPr="00885789">
        <w:rPr>
          <w:rFonts w:eastAsia="仿宋_GB2312" w:hint="eastAsia"/>
          <w:sz w:val="24"/>
        </w:rPr>
        <w:t>二年，辅修管理学学士</w:t>
      </w:r>
    </w:p>
    <w:p w:rsidR="00A539F4" w:rsidRPr="00885789" w:rsidRDefault="00A539F4" w:rsidP="00D55865">
      <w:pPr>
        <w:spacing w:beforeLines="50" w:before="156" w:afterLines="50" w:after="156" w:line="300" w:lineRule="auto"/>
        <w:rPr>
          <w:rFonts w:ascii="黑体" w:eastAsia="黑体" w:hAnsi="宋体"/>
          <w:b/>
          <w:bCs/>
          <w:szCs w:val="21"/>
        </w:rPr>
      </w:pPr>
      <w:r w:rsidRPr="00885789">
        <w:rPr>
          <w:rFonts w:ascii="黑体" w:eastAsia="黑体" w:hAnsi="宋体" w:hint="eastAsia"/>
          <w:b/>
          <w:bCs/>
          <w:szCs w:val="21"/>
        </w:rPr>
        <w:t>八、毕业总学分要求</w:t>
      </w:r>
    </w:p>
    <w:p w:rsidR="00A539F4" w:rsidRPr="00885789" w:rsidRDefault="00964144" w:rsidP="00F04EAF">
      <w:pPr>
        <w:spacing w:line="300" w:lineRule="auto"/>
        <w:ind w:firstLineChars="200" w:firstLine="420"/>
        <w:rPr>
          <w:rFonts w:ascii="宋体" w:hAnsi="宋体"/>
          <w:szCs w:val="21"/>
        </w:rPr>
      </w:pPr>
      <w:r>
        <w:rPr>
          <w:rFonts w:ascii="宋体" w:hAnsi="宋体" w:hint="eastAsia"/>
          <w:szCs w:val="21"/>
        </w:rPr>
        <w:t>24</w:t>
      </w:r>
      <w:r w:rsidR="00A539F4" w:rsidRPr="00885789">
        <w:rPr>
          <w:rFonts w:ascii="宋体" w:hAnsi="宋体" w:hint="eastAsia"/>
          <w:szCs w:val="21"/>
        </w:rPr>
        <w:t>学分</w:t>
      </w:r>
      <w:r>
        <w:rPr>
          <w:rFonts w:ascii="宋体" w:hAnsi="宋体" w:hint="eastAsia"/>
          <w:szCs w:val="21"/>
        </w:rPr>
        <w:t>。</w:t>
      </w:r>
      <w:proofErr w:type="gramStart"/>
      <w:r w:rsidRPr="006F7902">
        <w:rPr>
          <w:rFonts w:ascii="宋体" w:hAnsi="宋体" w:hint="eastAsia"/>
          <w:szCs w:val="21"/>
        </w:rPr>
        <w:t>若申请</w:t>
      </w:r>
      <w:proofErr w:type="gramEnd"/>
      <w:r w:rsidRPr="006F7902">
        <w:rPr>
          <w:rFonts w:ascii="宋体" w:hAnsi="宋体" w:hint="eastAsia"/>
          <w:szCs w:val="21"/>
        </w:rPr>
        <w:t>辅修专业学位，需加修毕业设计（论文）1</w:t>
      </w:r>
      <w:r w:rsidR="00D55865">
        <w:rPr>
          <w:rFonts w:ascii="宋体" w:hAnsi="宋体" w:hint="eastAsia"/>
          <w:szCs w:val="21"/>
        </w:rPr>
        <w:t>2</w:t>
      </w:r>
      <w:r w:rsidRPr="006F7902">
        <w:rPr>
          <w:rFonts w:ascii="宋体" w:hAnsi="宋体" w:hint="eastAsia"/>
          <w:szCs w:val="21"/>
        </w:rPr>
        <w:t>学分。</w:t>
      </w:r>
    </w:p>
    <w:p w:rsidR="008778FD" w:rsidRPr="00885789" w:rsidRDefault="00A539F4" w:rsidP="00174849">
      <w:pPr>
        <w:widowControl/>
        <w:jc w:val="center"/>
      </w:pPr>
      <w:r w:rsidRPr="00885789">
        <w:br w:type="page"/>
      </w:r>
      <w:bookmarkStart w:id="0" w:name="_GoBack"/>
      <w:bookmarkEnd w:id="0"/>
      <w:r w:rsidR="00174849" w:rsidRPr="00885789">
        <w:lastRenderedPageBreak/>
        <w:t xml:space="preserve"> </w:t>
      </w:r>
    </w:p>
    <w:sectPr w:rsidR="008778FD" w:rsidRPr="00885789"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8E6" w:rsidRDefault="002938E6" w:rsidP="005E5AA4">
      <w:r>
        <w:separator/>
      </w:r>
    </w:p>
  </w:endnote>
  <w:endnote w:type="continuationSeparator" w:id="0">
    <w:p w:rsidR="002938E6" w:rsidRDefault="002938E6" w:rsidP="005E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8E6" w:rsidRDefault="002938E6" w:rsidP="005E5AA4">
      <w:r>
        <w:separator/>
      </w:r>
    </w:p>
  </w:footnote>
  <w:footnote w:type="continuationSeparator" w:id="0">
    <w:p w:rsidR="002938E6" w:rsidRDefault="002938E6" w:rsidP="005E5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DA2" w:rsidRDefault="002938E6" w:rsidP="004A27F0">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39F4"/>
    <w:rsid w:val="000415A8"/>
    <w:rsid w:val="00174849"/>
    <w:rsid w:val="001D1572"/>
    <w:rsid w:val="002938E6"/>
    <w:rsid w:val="00341EF4"/>
    <w:rsid w:val="00451764"/>
    <w:rsid w:val="00541571"/>
    <w:rsid w:val="005D20D9"/>
    <w:rsid w:val="005E5AA4"/>
    <w:rsid w:val="007B534F"/>
    <w:rsid w:val="008778FD"/>
    <w:rsid w:val="00885789"/>
    <w:rsid w:val="00964144"/>
    <w:rsid w:val="009B4364"/>
    <w:rsid w:val="00A539F4"/>
    <w:rsid w:val="00B82632"/>
    <w:rsid w:val="00C71187"/>
    <w:rsid w:val="00D55865"/>
    <w:rsid w:val="00F04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9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539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539F4"/>
    <w:rPr>
      <w:rFonts w:ascii="Times New Roman" w:eastAsia="宋体" w:hAnsi="Times New Roman" w:cs="Times New Roman"/>
      <w:sz w:val="18"/>
      <w:szCs w:val="18"/>
    </w:rPr>
  </w:style>
  <w:style w:type="table" w:styleId="a4">
    <w:name w:val="Table Grid"/>
    <w:basedOn w:val="a1"/>
    <w:uiPriority w:val="59"/>
    <w:rsid w:val="008778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58358">
      <w:bodyDiv w:val="1"/>
      <w:marLeft w:val="0"/>
      <w:marRight w:val="0"/>
      <w:marTop w:val="0"/>
      <w:marBottom w:val="0"/>
      <w:divBdr>
        <w:top w:val="none" w:sz="0" w:space="0" w:color="auto"/>
        <w:left w:val="none" w:sz="0" w:space="0" w:color="auto"/>
        <w:bottom w:val="none" w:sz="0" w:space="0" w:color="auto"/>
        <w:right w:val="none" w:sz="0" w:space="0" w:color="auto"/>
      </w:divBdr>
    </w:div>
    <w:div w:id="269163266">
      <w:bodyDiv w:val="1"/>
      <w:marLeft w:val="0"/>
      <w:marRight w:val="0"/>
      <w:marTop w:val="0"/>
      <w:marBottom w:val="0"/>
      <w:divBdr>
        <w:top w:val="none" w:sz="0" w:space="0" w:color="auto"/>
        <w:left w:val="none" w:sz="0" w:space="0" w:color="auto"/>
        <w:bottom w:val="none" w:sz="0" w:space="0" w:color="auto"/>
        <w:right w:val="none" w:sz="0" w:space="0" w:color="auto"/>
      </w:divBdr>
    </w:div>
    <w:div w:id="167033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144</Words>
  <Characters>825</Characters>
  <Application>Microsoft Office Word</Application>
  <DocSecurity>0</DocSecurity>
  <Lines>6</Lines>
  <Paragraphs>1</Paragraphs>
  <ScaleCrop>false</ScaleCrop>
  <Company/>
  <LinksUpToDate>false</LinksUpToDate>
  <CharactersWithSpaces>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c:creator>
  <cp:lastModifiedBy>USER</cp:lastModifiedBy>
  <cp:revision>4</cp:revision>
  <dcterms:created xsi:type="dcterms:W3CDTF">2016-11-10T12:22:00Z</dcterms:created>
  <dcterms:modified xsi:type="dcterms:W3CDTF">2018-08-20T07:23:00Z</dcterms:modified>
</cp:coreProperties>
</file>