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287" w:rsidRPr="00A1008A" w:rsidRDefault="00ED44D5" w:rsidP="00ED44D5">
      <w:pPr>
        <w:autoSpaceDE w:val="0"/>
        <w:autoSpaceDN w:val="0"/>
        <w:spacing w:beforeLines="50" w:afterLines="100"/>
        <w:jc w:val="center"/>
        <w:rPr>
          <w:rFonts w:ascii="方正小标宋_GBK" w:eastAsia="方正小标宋_GBK"/>
          <w:b/>
          <w:bCs/>
          <w:sz w:val="36"/>
          <w:szCs w:val="36"/>
        </w:rPr>
      </w:pPr>
      <w:r>
        <w:rPr>
          <w:rFonts w:ascii="方正小标宋_GBK" w:eastAsia="方正小标宋_GBK" w:hint="eastAsia"/>
          <w:b/>
          <w:bCs/>
          <w:sz w:val="36"/>
          <w:szCs w:val="36"/>
        </w:rPr>
        <w:t>2018级</w:t>
      </w:r>
      <w:r w:rsidR="00D85A62">
        <w:rPr>
          <w:rFonts w:ascii="方正小标宋_GBK" w:eastAsia="方正小标宋_GBK" w:hint="eastAsia"/>
          <w:b/>
          <w:bCs/>
          <w:sz w:val="36"/>
          <w:szCs w:val="36"/>
        </w:rPr>
        <w:t>自动化</w:t>
      </w:r>
      <w:r w:rsidR="00C64921" w:rsidRPr="00A1008A">
        <w:rPr>
          <w:rFonts w:ascii="方正小标宋_GBK" w:eastAsia="方正小标宋_GBK" w:hint="eastAsia"/>
          <w:b/>
          <w:bCs/>
          <w:sz w:val="36"/>
          <w:szCs w:val="36"/>
        </w:rPr>
        <w:t>专业</w:t>
      </w:r>
      <w:r w:rsidR="001C231E" w:rsidRPr="00A1008A">
        <w:rPr>
          <w:rFonts w:ascii="方正小标宋_GBK" w:eastAsia="方正小标宋_GBK" w:hint="eastAsia"/>
          <w:b/>
          <w:bCs/>
          <w:sz w:val="36"/>
          <w:szCs w:val="36"/>
        </w:rPr>
        <w:t>培养</w:t>
      </w:r>
      <w:r w:rsidR="00C64921" w:rsidRPr="00A1008A">
        <w:rPr>
          <w:rFonts w:ascii="方正小标宋_GBK" w:eastAsia="方正小标宋_GBK" w:hint="eastAsia"/>
          <w:b/>
          <w:bCs/>
          <w:sz w:val="36"/>
          <w:szCs w:val="36"/>
        </w:rPr>
        <w:t>计划</w:t>
      </w:r>
    </w:p>
    <w:p w:rsidR="00C64921" w:rsidRPr="00A1008A" w:rsidRDefault="00C64921" w:rsidP="00ED44D5">
      <w:pPr>
        <w:spacing w:beforeLines="50" w:afterLines="50" w:line="300" w:lineRule="auto"/>
        <w:rPr>
          <w:rFonts w:ascii="黑体" w:eastAsia="黑体" w:hAnsi="宋体"/>
          <w:b/>
          <w:bCs/>
          <w:szCs w:val="21"/>
        </w:rPr>
      </w:pPr>
      <w:r w:rsidRPr="00A1008A">
        <w:rPr>
          <w:rFonts w:ascii="黑体" w:eastAsia="黑体" w:hAnsi="宋体" w:hint="eastAsia"/>
          <w:b/>
          <w:bCs/>
          <w:szCs w:val="21"/>
        </w:rPr>
        <w:t>一、培养目标</w:t>
      </w:r>
    </w:p>
    <w:p w:rsidR="00D85A62" w:rsidRPr="00842222" w:rsidRDefault="00D85A62" w:rsidP="00D85A62">
      <w:pPr>
        <w:pStyle w:val="a3"/>
        <w:spacing w:line="360" w:lineRule="auto"/>
        <w:ind w:firstLineChars="0"/>
        <w:rPr>
          <w:sz w:val="21"/>
          <w:szCs w:val="21"/>
        </w:rPr>
      </w:pPr>
      <w:r>
        <w:rPr>
          <w:rFonts w:hint="eastAsia"/>
          <w:sz w:val="21"/>
          <w:szCs w:val="21"/>
        </w:rPr>
        <w:t>自动化专业致力于</w:t>
      </w:r>
      <w:r w:rsidRPr="00842222">
        <w:rPr>
          <w:sz w:val="21"/>
          <w:szCs w:val="21"/>
        </w:rPr>
        <w:t>培养具有较好的自然科学、人文社会科学、管理科学素养和外语应用能力，掌握自动控制理论、电力电子、运动控制、过程控制、机器人控制、智能信息处理、计算机软硬件等方面的专业基础知识，具备解决自动控制技术问题的基本能力，具有较强的知识更新能力、创新意识和动手能力，</w:t>
      </w:r>
      <w:r w:rsidRPr="00842222">
        <w:rPr>
          <w:rFonts w:hAnsi="宋体"/>
          <w:sz w:val="21"/>
          <w:szCs w:val="21"/>
        </w:rPr>
        <w:t>可以到政府机关、学校、银行或高新技术企业等企事业单位从事</w:t>
      </w:r>
      <w:r w:rsidRPr="00842222">
        <w:rPr>
          <w:sz w:val="21"/>
          <w:szCs w:val="21"/>
        </w:rPr>
        <w:t>控制和管理自动化系统</w:t>
      </w:r>
      <w:r w:rsidRPr="00842222">
        <w:rPr>
          <w:rFonts w:hAnsi="宋体"/>
          <w:sz w:val="21"/>
          <w:szCs w:val="21"/>
        </w:rPr>
        <w:t>的设计、开发、测试、部署、应用、管理和运维的高级应用型人才。</w:t>
      </w:r>
    </w:p>
    <w:p w:rsidR="00C64921" w:rsidRPr="00A1008A" w:rsidRDefault="00C64921" w:rsidP="00ED44D5">
      <w:pPr>
        <w:spacing w:beforeLines="50" w:afterLines="50" w:line="300" w:lineRule="auto"/>
        <w:rPr>
          <w:rFonts w:ascii="黑体" w:eastAsia="黑体" w:hAnsi="宋体"/>
          <w:b/>
          <w:bCs/>
          <w:szCs w:val="21"/>
        </w:rPr>
      </w:pPr>
      <w:r w:rsidRPr="00A1008A">
        <w:rPr>
          <w:rFonts w:ascii="黑体" w:eastAsia="黑体" w:hAnsi="宋体" w:hint="eastAsia"/>
          <w:b/>
          <w:bCs/>
          <w:szCs w:val="21"/>
        </w:rPr>
        <w:t>二、</w:t>
      </w:r>
      <w:r w:rsidR="00621125">
        <w:rPr>
          <w:rFonts w:ascii="黑体" w:eastAsia="黑体" w:hAnsi="宋体" w:hint="eastAsia"/>
          <w:b/>
          <w:bCs/>
          <w:szCs w:val="21"/>
        </w:rPr>
        <w:t>培养基本</w:t>
      </w:r>
      <w:r w:rsidRPr="00A1008A">
        <w:rPr>
          <w:rFonts w:ascii="黑体" w:eastAsia="黑体" w:hAnsi="宋体" w:hint="eastAsia"/>
          <w:b/>
          <w:bCs/>
          <w:szCs w:val="21"/>
        </w:rPr>
        <w:t>要求</w:t>
      </w:r>
    </w:p>
    <w:p w:rsidR="00D85A62" w:rsidRPr="00842222" w:rsidRDefault="00D85A62" w:rsidP="00D85A62">
      <w:pPr>
        <w:pStyle w:val="a3"/>
        <w:spacing w:line="360" w:lineRule="auto"/>
        <w:ind w:firstLineChars="0"/>
        <w:rPr>
          <w:sz w:val="21"/>
          <w:szCs w:val="21"/>
        </w:rPr>
      </w:pPr>
      <w:r w:rsidRPr="00842222">
        <w:rPr>
          <w:rFonts w:hAnsi="宋体"/>
          <w:sz w:val="21"/>
          <w:szCs w:val="21"/>
        </w:rPr>
        <w:t>本专业学生通过电路理论、电子技术、控制理论、电机原理及其拖动理论、电力电子技术、计算机技术及应用、过程控制技术、运动控制技术、机器人技术、网络通信技术等的学习，接受较好的工程实践基本训练，毕业生在自动化理论与技术的产品开发、工程设计与运维、技术管理等方面应具备以下几方面的知识、能力和素质：</w:t>
      </w:r>
    </w:p>
    <w:p w:rsidR="00D85A62" w:rsidRPr="00842222" w:rsidRDefault="00D85A62" w:rsidP="00D85A62">
      <w:pPr>
        <w:pStyle w:val="a3"/>
        <w:spacing w:line="360" w:lineRule="auto"/>
        <w:ind w:firstLineChars="0"/>
        <w:rPr>
          <w:sz w:val="21"/>
          <w:szCs w:val="21"/>
        </w:rPr>
      </w:pPr>
      <w:r w:rsidRPr="00842222">
        <w:rPr>
          <w:sz w:val="21"/>
          <w:szCs w:val="21"/>
        </w:rPr>
        <w:t>1.</w:t>
      </w:r>
      <w:r w:rsidRPr="00842222">
        <w:rPr>
          <w:rFonts w:hAnsi="宋体"/>
          <w:sz w:val="21"/>
          <w:szCs w:val="21"/>
        </w:rPr>
        <w:t>知识结构</w:t>
      </w:r>
    </w:p>
    <w:p w:rsidR="00D85A62" w:rsidRPr="00842222" w:rsidRDefault="00D85A62" w:rsidP="00D85A62">
      <w:pPr>
        <w:pStyle w:val="a3"/>
        <w:spacing w:line="360" w:lineRule="auto"/>
        <w:ind w:firstLineChars="0"/>
        <w:rPr>
          <w:sz w:val="21"/>
          <w:szCs w:val="21"/>
        </w:rPr>
      </w:pPr>
      <w:r w:rsidRPr="00842222">
        <w:rPr>
          <w:rFonts w:hAnsi="宋体"/>
          <w:sz w:val="21"/>
          <w:szCs w:val="21"/>
        </w:rPr>
        <w:t>（</w:t>
      </w:r>
      <w:r w:rsidRPr="00842222">
        <w:rPr>
          <w:sz w:val="21"/>
          <w:szCs w:val="21"/>
        </w:rPr>
        <w:t>1</w:t>
      </w:r>
      <w:r w:rsidRPr="00842222">
        <w:rPr>
          <w:rFonts w:hAnsi="宋体"/>
          <w:sz w:val="21"/>
          <w:szCs w:val="21"/>
        </w:rPr>
        <w:t>）系统地掌握思政类、外语类、计算机类、体育及军事类、专业导论类的通识知识和人文情怀、科学素养、社会责任、国际视野的素质知识；</w:t>
      </w:r>
    </w:p>
    <w:p w:rsidR="00D85A62" w:rsidRPr="00842222" w:rsidRDefault="00D85A62" w:rsidP="00D85A62">
      <w:pPr>
        <w:pStyle w:val="a3"/>
        <w:spacing w:line="360" w:lineRule="auto"/>
        <w:ind w:firstLineChars="0"/>
        <w:rPr>
          <w:sz w:val="21"/>
          <w:szCs w:val="21"/>
        </w:rPr>
      </w:pPr>
      <w:r w:rsidRPr="00842222">
        <w:rPr>
          <w:rFonts w:hAnsi="宋体"/>
          <w:sz w:val="21"/>
          <w:szCs w:val="21"/>
        </w:rPr>
        <w:t>（</w:t>
      </w:r>
      <w:r w:rsidRPr="00842222">
        <w:rPr>
          <w:sz w:val="21"/>
          <w:szCs w:val="21"/>
        </w:rPr>
        <w:t>2</w:t>
      </w:r>
      <w:r w:rsidRPr="00842222">
        <w:rPr>
          <w:rFonts w:hAnsi="宋体"/>
          <w:sz w:val="21"/>
          <w:szCs w:val="21"/>
        </w:rPr>
        <w:t>）系统地掌握数学类、物理类、电工电子基础类的大类基本理论知识和工程基础知识；</w:t>
      </w:r>
    </w:p>
    <w:p w:rsidR="00D85A62" w:rsidRPr="00842222" w:rsidRDefault="00D85A62" w:rsidP="00D85A62">
      <w:pPr>
        <w:pStyle w:val="a3"/>
        <w:spacing w:line="360" w:lineRule="auto"/>
        <w:ind w:firstLineChars="0"/>
        <w:rPr>
          <w:sz w:val="21"/>
          <w:szCs w:val="21"/>
        </w:rPr>
      </w:pPr>
      <w:r w:rsidRPr="00842222">
        <w:rPr>
          <w:rFonts w:hAnsi="宋体"/>
          <w:sz w:val="21"/>
          <w:szCs w:val="21"/>
        </w:rPr>
        <w:t>（</w:t>
      </w:r>
      <w:r w:rsidRPr="00842222">
        <w:rPr>
          <w:sz w:val="21"/>
          <w:szCs w:val="21"/>
        </w:rPr>
        <w:t>3</w:t>
      </w:r>
      <w:r w:rsidRPr="00842222">
        <w:rPr>
          <w:rFonts w:hAnsi="宋体"/>
          <w:sz w:val="21"/>
          <w:szCs w:val="21"/>
        </w:rPr>
        <w:t>）系统地掌握自动控制工程、运动控制、过程控制、智能信息处理等方面的专业基础及专业理论知识和工程基础知识。</w:t>
      </w:r>
    </w:p>
    <w:p w:rsidR="00D85A62" w:rsidRPr="00842222" w:rsidRDefault="00D85A62" w:rsidP="00D85A62">
      <w:pPr>
        <w:pStyle w:val="a3"/>
        <w:spacing w:line="360" w:lineRule="auto"/>
        <w:ind w:firstLineChars="0"/>
        <w:rPr>
          <w:sz w:val="21"/>
          <w:szCs w:val="21"/>
        </w:rPr>
      </w:pPr>
      <w:r w:rsidRPr="00842222">
        <w:rPr>
          <w:sz w:val="21"/>
          <w:szCs w:val="21"/>
        </w:rPr>
        <w:t>2.</w:t>
      </w:r>
      <w:r w:rsidRPr="00842222">
        <w:rPr>
          <w:rFonts w:hAnsi="宋体"/>
          <w:sz w:val="21"/>
          <w:szCs w:val="21"/>
        </w:rPr>
        <w:t>能力结构</w:t>
      </w:r>
    </w:p>
    <w:p w:rsidR="00D85A62" w:rsidRPr="00842222" w:rsidRDefault="00D85A62" w:rsidP="00D85A62">
      <w:pPr>
        <w:pStyle w:val="a3"/>
        <w:spacing w:line="360" w:lineRule="auto"/>
        <w:ind w:firstLineChars="0"/>
        <w:rPr>
          <w:sz w:val="21"/>
          <w:szCs w:val="21"/>
        </w:rPr>
      </w:pPr>
      <w:r w:rsidRPr="00842222">
        <w:rPr>
          <w:rFonts w:hAnsi="宋体"/>
          <w:sz w:val="21"/>
          <w:szCs w:val="21"/>
        </w:rPr>
        <w:t>（</w:t>
      </w:r>
      <w:r w:rsidRPr="00842222">
        <w:rPr>
          <w:sz w:val="21"/>
          <w:szCs w:val="21"/>
        </w:rPr>
        <w:t>1</w:t>
      </w:r>
      <w:r w:rsidRPr="00842222">
        <w:rPr>
          <w:rFonts w:hAnsi="宋体"/>
          <w:sz w:val="21"/>
          <w:szCs w:val="21"/>
        </w:rPr>
        <w:t>）具有系统的自动化专业工程实验和实践能力；</w:t>
      </w:r>
    </w:p>
    <w:p w:rsidR="00D85A62" w:rsidRPr="00842222" w:rsidRDefault="00D85A62" w:rsidP="00D85A62">
      <w:pPr>
        <w:pStyle w:val="a3"/>
        <w:spacing w:line="360" w:lineRule="auto"/>
        <w:ind w:firstLineChars="0"/>
        <w:rPr>
          <w:sz w:val="21"/>
          <w:szCs w:val="21"/>
        </w:rPr>
      </w:pPr>
      <w:r w:rsidRPr="00842222">
        <w:rPr>
          <w:rFonts w:hAnsi="宋体"/>
          <w:sz w:val="21"/>
          <w:szCs w:val="21"/>
        </w:rPr>
        <w:t>（</w:t>
      </w:r>
      <w:r w:rsidRPr="00842222">
        <w:rPr>
          <w:sz w:val="21"/>
          <w:szCs w:val="21"/>
        </w:rPr>
        <w:t>2</w:t>
      </w:r>
      <w:r w:rsidRPr="00842222">
        <w:rPr>
          <w:rFonts w:hAnsi="宋体"/>
          <w:sz w:val="21"/>
          <w:szCs w:val="21"/>
        </w:rPr>
        <w:t>）掌握文献检索、资料查询及运用现代信息技术获取相关信息的基本方法，具备自动化及相关系统的分析、设计和开发的能力；</w:t>
      </w:r>
    </w:p>
    <w:p w:rsidR="00D85A62" w:rsidRPr="00842222" w:rsidRDefault="00D85A62" w:rsidP="00D85A62">
      <w:pPr>
        <w:pStyle w:val="a3"/>
        <w:spacing w:line="360" w:lineRule="auto"/>
        <w:ind w:firstLineChars="0"/>
        <w:rPr>
          <w:sz w:val="21"/>
          <w:szCs w:val="21"/>
        </w:rPr>
      </w:pPr>
      <w:r w:rsidRPr="00842222">
        <w:rPr>
          <w:rFonts w:hAnsi="宋体"/>
          <w:sz w:val="21"/>
          <w:szCs w:val="21"/>
        </w:rPr>
        <w:t>（</w:t>
      </w:r>
      <w:r w:rsidRPr="00842222">
        <w:rPr>
          <w:sz w:val="21"/>
          <w:szCs w:val="21"/>
        </w:rPr>
        <w:t>3</w:t>
      </w:r>
      <w:r w:rsidRPr="00842222">
        <w:rPr>
          <w:rFonts w:hAnsi="宋体"/>
          <w:sz w:val="21"/>
          <w:szCs w:val="21"/>
        </w:rPr>
        <w:t>）具有一定的组织管理能力、表达能力和人际交往能力以及在团队中发挥作用的能力；</w:t>
      </w:r>
    </w:p>
    <w:p w:rsidR="00D85A62" w:rsidRPr="00842222" w:rsidRDefault="00D85A62" w:rsidP="00D85A62">
      <w:pPr>
        <w:pStyle w:val="a3"/>
        <w:spacing w:line="360" w:lineRule="auto"/>
        <w:ind w:firstLineChars="0"/>
        <w:rPr>
          <w:sz w:val="21"/>
          <w:szCs w:val="21"/>
        </w:rPr>
      </w:pPr>
      <w:r w:rsidRPr="00842222">
        <w:rPr>
          <w:rFonts w:hAnsi="宋体"/>
          <w:sz w:val="21"/>
          <w:szCs w:val="21"/>
        </w:rPr>
        <w:t>（</w:t>
      </w:r>
      <w:r w:rsidRPr="00842222">
        <w:rPr>
          <w:sz w:val="21"/>
          <w:szCs w:val="21"/>
        </w:rPr>
        <w:t>4</w:t>
      </w:r>
      <w:r w:rsidRPr="00842222">
        <w:rPr>
          <w:rFonts w:hAnsi="宋体"/>
          <w:sz w:val="21"/>
          <w:szCs w:val="21"/>
        </w:rPr>
        <w:t>）具有不断学习和适应社会发展的能力；</w:t>
      </w:r>
    </w:p>
    <w:p w:rsidR="00D85A62" w:rsidRPr="00842222" w:rsidRDefault="00D85A62" w:rsidP="00D85A62">
      <w:pPr>
        <w:pStyle w:val="a3"/>
        <w:spacing w:line="360" w:lineRule="auto"/>
        <w:ind w:firstLineChars="0"/>
        <w:rPr>
          <w:sz w:val="21"/>
          <w:szCs w:val="21"/>
        </w:rPr>
      </w:pPr>
      <w:r w:rsidRPr="00842222">
        <w:rPr>
          <w:rFonts w:hAnsi="宋体"/>
          <w:sz w:val="21"/>
          <w:szCs w:val="21"/>
        </w:rPr>
        <w:t>（</w:t>
      </w:r>
      <w:r w:rsidRPr="00842222">
        <w:rPr>
          <w:sz w:val="21"/>
          <w:szCs w:val="21"/>
        </w:rPr>
        <w:t>5</w:t>
      </w:r>
      <w:r w:rsidRPr="00842222">
        <w:rPr>
          <w:rFonts w:hAnsi="宋体"/>
          <w:sz w:val="21"/>
          <w:szCs w:val="21"/>
        </w:rPr>
        <w:t>）具有国际视野和跨文化的交流、竞争与合作能力。</w:t>
      </w:r>
    </w:p>
    <w:p w:rsidR="00D85A62" w:rsidRPr="00842222" w:rsidRDefault="00D85A62" w:rsidP="00D85A62">
      <w:pPr>
        <w:pStyle w:val="a3"/>
        <w:spacing w:line="360" w:lineRule="auto"/>
        <w:ind w:firstLineChars="0"/>
        <w:rPr>
          <w:sz w:val="21"/>
          <w:szCs w:val="21"/>
        </w:rPr>
      </w:pPr>
      <w:r w:rsidRPr="00842222">
        <w:rPr>
          <w:sz w:val="21"/>
          <w:szCs w:val="21"/>
        </w:rPr>
        <w:lastRenderedPageBreak/>
        <w:t>3.</w:t>
      </w:r>
      <w:r w:rsidRPr="00842222">
        <w:rPr>
          <w:rFonts w:hAnsi="宋体"/>
          <w:sz w:val="21"/>
          <w:szCs w:val="21"/>
        </w:rPr>
        <w:t>素质结构</w:t>
      </w:r>
    </w:p>
    <w:p w:rsidR="00D85A62" w:rsidRPr="00842222" w:rsidRDefault="00D85A62" w:rsidP="00D85A62">
      <w:pPr>
        <w:pStyle w:val="a3"/>
        <w:spacing w:line="360" w:lineRule="auto"/>
        <w:ind w:firstLineChars="0"/>
        <w:rPr>
          <w:sz w:val="21"/>
          <w:szCs w:val="21"/>
        </w:rPr>
      </w:pPr>
      <w:r w:rsidRPr="00842222">
        <w:rPr>
          <w:rFonts w:hAnsi="宋体"/>
          <w:sz w:val="21"/>
          <w:szCs w:val="21"/>
        </w:rPr>
        <w:t>（</w:t>
      </w:r>
      <w:r w:rsidRPr="00842222">
        <w:rPr>
          <w:sz w:val="21"/>
          <w:szCs w:val="21"/>
        </w:rPr>
        <w:t>1</w:t>
      </w:r>
      <w:r w:rsidRPr="00842222">
        <w:rPr>
          <w:rFonts w:hAnsi="宋体"/>
          <w:sz w:val="21"/>
          <w:szCs w:val="21"/>
        </w:rPr>
        <w:t>）具有人文社会科学素养、社会责任感和职业道德；</w:t>
      </w:r>
    </w:p>
    <w:p w:rsidR="00D85A62" w:rsidRPr="00842222" w:rsidRDefault="00D85A62" w:rsidP="00D85A62">
      <w:pPr>
        <w:pStyle w:val="a3"/>
        <w:spacing w:line="360" w:lineRule="auto"/>
        <w:ind w:firstLineChars="0"/>
        <w:rPr>
          <w:sz w:val="21"/>
          <w:szCs w:val="21"/>
        </w:rPr>
      </w:pPr>
      <w:r w:rsidRPr="00842222">
        <w:rPr>
          <w:rFonts w:hAnsi="宋体"/>
          <w:sz w:val="21"/>
          <w:szCs w:val="21"/>
        </w:rPr>
        <w:t>（</w:t>
      </w:r>
      <w:r w:rsidRPr="00842222">
        <w:rPr>
          <w:sz w:val="21"/>
          <w:szCs w:val="21"/>
        </w:rPr>
        <w:t>2</w:t>
      </w:r>
      <w:r w:rsidRPr="00842222">
        <w:rPr>
          <w:rFonts w:hAnsi="宋体"/>
          <w:sz w:val="21"/>
          <w:szCs w:val="21"/>
        </w:rPr>
        <w:t>）具有追求创新的态度和意识；</w:t>
      </w:r>
    </w:p>
    <w:p w:rsidR="00D85A62" w:rsidRPr="00842222" w:rsidRDefault="00D85A62" w:rsidP="00D85A62">
      <w:pPr>
        <w:pStyle w:val="a3"/>
        <w:spacing w:line="360" w:lineRule="auto"/>
        <w:ind w:firstLineChars="0"/>
        <w:rPr>
          <w:sz w:val="21"/>
          <w:szCs w:val="21"/>
        </w:rPr>
      </w:pPr>
      <w:r w:rsidRPr="00842222">
        <w:rPr>
          <w:rFonts w:hAnsi="宋体"/>
          <w:sz w:val="21"/>
          <w:szCs w:val="21"/>
        </w:rPr>
        <w:t>（</w:t>
      </w:r>
      <w:r w:rsidRPr="00842222">
        <w:rPr>
          <w:sz w:val="21"/>
          <w:szCs w:val="21"/>
        </w:rPr>
        <w:t>3</w:t>
      </w:r>
      <w:r w:rsidRPr="00842222">
        <w:rPr>
          <w:rFonts w:hAnsi="宋体"/>
          <w:sz w:val="21"/>
          <w:szCs w:val="21"/>
        </w:rPr>
        <w:t>）了解自动化专业的前沿发展现状和趋势；</w:t>
      </w:r>
    </w:p>
    <w:p w:rsidR="00D85A62" w:rsidRPr="00842222" w:rsidRDefault="00D85A62" w:rsidP="00D85A62">
      <w:pPr>
        <w:pStyle w:val="a3"/>
        <w:spacing w:line="360" w:lineRule="auto"/>
        <w:ind w:firstLineChars="0"/>
        <w:rPr>
          <w:sz w:val="21"/>
          <w:szCs w:val="21"/>
        </w:rPr>
      </w:pPr>
      <w:r w:rsidRPr="00842222">
        <w:rPr>
          <w:rFonts w:hAnsi="宋体"/>
          <w:sz w:val="21"/>
          <w:szCs w:val="21"/>
        </w:rPr>
        <w:t>（</w:t>
      </w:r>
      <w:r w:rsidRPr="00842222">
        <w:rPr>
          <w:sz w:val="21"/>
          <w:szCs w:val="21"/>
        </w:rPr>
        <w:t>4</w:t>
      </w:r>
      <w:r w:rsidRPr="00842222">
        <w:rPr>
          <w:rFonts w:hAnsi="宋体"/>
          <w:sz w:val="21"/>
          <w:szCs w:val="21"/>
        </w:rPr>
        <w:t>）了解与自动化专业相关的职业和行业的方针、政策和法津、法规，能够综合考虑经济、环境、法律、安全、健康、伦理等制约因素；</w:t>
      </w:r>
    </w:p>
    <w:p w:rsidR="00D85A62" w:rsidRPr="00842222" w:rsidRDefault="00D85A62" w:rsidP="00D85A62">
      <w:pPr>
        <w:pStyle w:val="a3"/>
        <w:spacing w:line="360" w:lineRule="auto"/>
        <w:ind w:firstLineChars="0"/>
        <w:rPr>
          <w:sz w:val="21"/>
          <w:szCs w:val="21"/>
        </w:rPr>
      </w:pPr>
      <w:r w:rsidRPr="00842222">
        <w:rPr>
          <w:rFonts w:hAnsi="宋体"/>
          <w:sz w:val="21"/>
          <w:szCs w:val="21"/>
        </w:rPr>
        <w:t>（</w:t>
      </w:r>
      <w:r w:rsidRPr="00842222">
        <w:rPr>
          <w:sz w:val="21"/>
          <w:szCs w:val="21"/>
        </w:rPr>
        <w:t>5</w:t>
      </w:r>
      <w:r w:rsidRPr="00842222">
        <w:rPr>
          <w:rFonts w:hAnsi="宋体"/>
          <w:sz w:val="21"/>
          <w:szCs w:val="21"/>
        </w:rPr>
        <w:t>）具有健康的身心素质。</w:t>
      </w:r>
    </w:p>
    <w:p w:rsidR="00D85A62" w:rsidRPr="00842222" w:rsidRDefault="00D85A62" w:rsidP="00D85A62">
      <w:pPr>
        <w:pStyle w:val="a3"/>
        <w:spacing w:line="360" w:lineRule="auto"/>
        <w:ind w:firstLineChars="0"/>
        <w:rPr>
          <w:sz w:val="21"/>
          <w:szCs w:val="21"/>
        </w:rPr>
      </w:pPr>
      <w:r w:rsidRPr="00842222">
        <w:rPr>
          <w:rFonts w:hAnsi="宋体"/>
          <w:sz w:val="21"/>
          <w:szCs w:val="21"/>
        </w:rPr>
        <w:t>素质结构、能力结构及相应的培养途径分解表分别见表</w:t>
      </w:r>
      <w:r w:rsidRPr="00842222">
        <w:rPr>
          <w:sz w:val="21"/>
          <w:szCs w:val="21"/>
        </w:rPr>
        <w:t>1</w:t>
      </w:r>
      <w:r w:rsidRPr="00842222">
        <w:rPr>
          <w:rFonts w:hAnsi="宋体"/>
          <w:sz w:val="21"/>
          <w:szCs w:val="21"/>
        </w:rPr>
        <w:t>和表</w:t>
      </w:r>
      <w:r w:rsidRPr="00842222">
        <w:rPr>
          <w:sz w:val="21"/>
          <w:szCs w:val="21"/>
        </w:rPr>
        <w:t>2</w:t>
      </w:r>
      <w:r w:rsidRPr="00842222">
        <w:rPr>
          <w:rFonts w:hAnsi="宋体"/>
          <w:sz w:val="21"/>
          <w:szCs w:val="21"/>
        </w:rPr>
        <w:t>。</w:t>
      </w:r>
    </w:p>
    <w:p w:rsidR="00D85A62" w:rsidRPr="00842222" w:rsidRDefault="00D85A62" w:rsidP="00D85A62">
      <w:pPr>
        <w:pStyle w:val="2"/>
        <w:spacing w:line="360" w:lineRule="auto"/>
        <w:ind w:firstLineChars="196" w:firstLine="413"/>
        <w:jc w:val="center"/>
        <w:rPr>
          <w:b/>
          <w:bCs/>
        </w:rPr>
      </w:pPr>
      <w:r w:rsidRPr="00842222">
        <w:rPr>
          <w:rFonts w:hAnsi="宋体"/>
          <w:b/>
          <w:bCs/>
        </w:rPr>
        <w:t>表</w:t>
      </w:r>
      <w:r w:rsidRPr="00842222">
        <w:rPr>
          <w:b/>
          <w:bCs/>
        </w:rPr>
        <w:t xml:space="preserve">1 </w:t>
      </w:r>
      <w:r w:rsidRPr="00842222">
        <w:rPr>
          <w:rFonts w:hAnsi="宋体"/>
          <w:b/>
          <w:bCs/>
        </w:rPr>
        <w:t>素质结构及培养途径分解表</w:t>
      </w:r>
    </w:p>
    <w:tbl>
      <w:tblPr>
        <w:tblW w:w="92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/>
      </w:tblPr>
      <w:tblGrid>
        <w:gridCol w:w="386"/>
        <w:gridCol w:w="1520"/>
        <w:gridCol w:w="7382"/>
      </w:tblGrid>
      <w:tr w:rsidR="00D85A62" w:rsidRPr="00842222" w:rsidTr="00D05FF8">
        <w:trPr>
          <w:trHeight w:val="315"/>
          <w:jc w:val="center"/>
        </w:trPr>
        <w:tc>
          <w:tcPr>
            <w:tcW w:w="1906" w:type="dxa"/>
            <w:gridSpan w:val="2"/>
            <w:vAlign w:val="center"/>
          </w:tcPr>
          <w:p w:rsidR="00D85A62" w:rsidRPr="003626CF" w:rsidRDefault="00D85A62" w:rsidP="00D05FF8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 w:rsidRPr="003626CF">
              <w:rPr>
                <w:b/>
                <w:sz w:val="18"/>
                <w:szCs w:val="18"/>
              </w:rPr>
              <w:t>素质名称</w:t>
            </w:r>
          </w:p>
        </w:tc>
        <w:tc>
          <w:tcPr>
            <w:tcW w:w="7382" w:type="dxa"/>
            <w:vAlign w:val="center"/>
          </w:tcPr>
          <w:p w:rsidR="00D85A62" w:rsidRPr="003626CF" w:rsidRDefault="00D85A62" w:rsidP="00D05FF8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 w:rsidRPr="003626CF">
              <w:rPr>
                <w:b/>
                <w:sz w:val="18"/>
                <w:szCs w:val="18"/>
              </w:rPr>
              <w:t>培养途径</w:t>
            </w:r>
          </w:p>
        </w:tc>
      </w:tr>
      <w:tr w:rsidR="00D85A62" w:rsidRPr="00842222" w:rsidTr="00D05FF8">
        <w:trPr>
          <w:trHeight w:val="624"/>
          <w:jc w:val="center"/>
        </w:trPr>
        <w:tc>
          <w:tcPr>
            <w:tcW w:w="1906" w:type="dxa"/>
            <w:gridSpan w:val="2"/>
            <w:vAlign w:val="center"/>
          </w:tcPr>
          <w:p w:rsidR="00D85A62" w:rsidRPr="003626CF" w:rsidRDefault="00D85A62" w:rsidP="00D05FF8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3626CF">
              <w:rPr>
                <w:sz w:val="18"/>
                <w:szCs w:val="18"/>
              </w:rPr>
              <w:t>政治素质</w:t>
            </w:r>
          </w:p>
        </w:tc>
        <w:tc>
          <w:tcPr>
            <w:tcW w:w="7382" w:type="dxa"/>
          </w:tcPr>
          <w:p w:rsidR="00D85A62" w:rsidRPr="003626CF" w:rsidRDefault="00D85A62" w:rsidP="00D05FF8">
            <w:pPr>
              <w:spacing w:line="360" w:lineRule="auto"/>
              <w:rPr>
                <w:sz w:val="18"/>
                <w:szCs w:val="18"/>
              </w:rPr>
            </w:pPr>
            <w:r w:rsidRPr="003626CF">
              <w:rPr>
                <w:sz w:val="18"/>
                <w:szCs w:val="18"/>
              </w:rPr>
              <w:t>通过开设《</w:t>
            </w:r>
            <w:r w:rsidRPr="003626CF">
              <w:rPr>
                <w:bCs/>
                <w:sz w:val="18"/>
                <w:szCs w:val="18"/>
              </w:rPr>
              <w:t>毛泽东思想和中国特色社会主义理论体系概论</w:t>
            </w:r>
            <w:r w:rsidRPr="003626CF">
              <w:rPr>
                <w:sz w:val="18"/>
                <w:szCs w:val="18"/>
              </w:rPr>
              <w:t>》、《马克思主义基本原理》、《中国近现代史纲要》等政治修养类课程，开办业余党校等活动实现。</w:t>
            </w:r>
          </w:p>
        </w:tc>
      </w:tr>
      <w:tr w:rsidR="00D85A62" w:rsidRPr="00842222" w:rsidTr="00D05FF8">
        <w:trPr>
          <w:trHeight w:val="624"/>
          <w:jc w:val="center"/>
        </w:trPr>
        <w:tc>
          <w:tcPr>
            <w:tcW w:w="1906" w:type="dxa"/>
            <w:gridSpan w:val="2"/>
            <w:vAlign w:val="center"/>
          </w:tcPr>
          <w:p w:rsidR="00D85A62" w:rsidRPr="003626CF" w:rsidRDefault="00D85A62" w:rsidP="00D05FF8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3626CF">
              <w:rPr>
                <w:sz w:val="18"/>
                <w:szCs w:val="18"/>
              </w:rPr>
              <w:t>道德素质</w:t>
            </w:r>
          </w:p>
        </w:tc>
        <w:tc>
          <w:tcPr>
            <w:tcW w:w="7382" w:type="dxa"/>
          </w:tcPr>
          <w:p w:rsidR="00D85A62" w:rsidRPr="003626CF" w:rsidRDefault="00D85A62" w:rsidP="00D05FF8">
            <w:pPr>
              <w:spacing w:line="360" w:lineRule="auto"/>
              <w:rPr>
                <w:sz w:val="18"/>
                <w:szCs w:val="18"/>
              </w:rPr>
            </w:pPr>
            <w:r w:rsidRPr="003626CF">
              <w:rPr>
                <w:sz w:val="18"/>
                <w:szCs w:val="18"/>
              </w:rPr>
              <w:t>通过开设《思想道德修养与法律基础》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3626CF">
              <w:rPr>
                <w:sz w:val="18"/>
                <w:szCs w:val="18"/>
              </w:rPr>
              <w:t>《专业导论》、《就业指导》等道德修养类课程，开展劳动、校园文化等活动实现。</w:t>
            </w:r>
          </w:p>
        </w:tc>
      </w:tr>
      <w:tr w:rsidR="00D85A62" w:rsidRPr="00842222" w:rsidTr="00D05FF8">
        <w:trPr>
          <w:trHeight w:val="621"/>
          <w:jc w:val="center"/>
        </w:trPr>
        <w:tc>
          <w:tcPr>
            <w:tcW w:w="386" w:type="dxa"/>
            <w:vMerge w:val="restart"/>
            <w:vAlign w:val="center"/>
          </w:tcPr>
          <w:p w:rsidR="00D85A62" w:rsidRPr="003626CF" w:rsidRDefault="00D85A62" w:rsidP="00D05FF8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3626CF">
              <w:rPr>
                <w:sz w:val="18"/>
                <w:szCs w:val="18"/>
              </w:rPr>
              <w:t>业务素质</w:t>
            </w:r>
          </w:p>
        </w:tc>
        <w:tc>
          <w:tcPr>
            <w:tcW w:w="1520" w:type="dxa"/>
            <w:vAlign w:val="center"/>
          </w:tcPr>
          <w:p w:rsidR="00D85A62" w:rsidRPr="003626CF" w:rsidRDefault="00D85A62" w:rsidP="00D05FF8">
            <w:pPr>
              <w:spacing w:line="360" w:lineRule="auto"/>
              <w:rPr>
                <w:sz w:val="18"/>
                <w:szCs w:val="18"/>
              </w:rPr>
            </w:pPr>
            <w:r w:rsidRPr="003626CF">
              <w:rPr>
                <w:sz w:val="18"/>
                <w:szCs w:val="18"/>
              </w:rPr>
              <w:t>方向一：运动控制方向</w:t>
            </w:r>
          </w:p>
        </w:tc>
        <w:tc>
          <w:tcPr>
            <w:tcW w:w="7382" w:type="dxa"/>
            <w:vAlign w:val="center"/>
          </w:tcPr>
          <w:p w:rsidR="00D85A62" w:rsidRPr="003626CF" w:rsidRDefault="00D85A62" w:rsidP="00D05FF8">
            <w:pPr>
              <w:spacing w:line="360" w:lineRule="auto"/>
              <w:rPr>
                <w:sz w:val="18"/>
                <w:szCs w:val="18"/>
              </w:rPr>
            </w:pPr>
            <w:r w:rsidRPr="003626CF">
              <w:rPr>
                <w:sz w:val="18"/>
                <w:szCs w:val="18"/>
              </w:rPr>
              <w:t>通过开设《传感器与检测技术》、《自动控制原理及应用》、《电力电子技术》、《计算机控制技术》等专业核心课程，</w:t>
            </w:r>
            <w:r w:rsidRPr="003626CF">
              <w:rPr>
                <w:rFonts w:hint="eastAsia"/>
                <w:sz w:val="18"/>
                <w:szCs w:val="18"/>
              </w:rPr>
              <w:t>通过</w:t>
            </w:r>
            <w:r w:rsidRPr="003626CF">
              <w:rPr>
                <w:sz w:val="18"/>
                <w:szCs w:val="18"/>
              </w:rPr>
              <w:t>《运动控制工程》等相关知识教育和《毕业设计（论文）》等实践环节</w:t>
            </w:r>
            <w:r w:rsidRPr="003626CF">
              <w:rPr>
                <w:rFonts w:hint="eastAsia"/>
                <w:sz w:val="18"/>
                <w:szCs w:val="18"/>
              </w:rPr>
              <w:t>实施，</w:t>
            </w:r>
            <w:r w:rsidRPr="003626CF">
              <w:rPr>
                <w:sz w:val="18"/>
                <w:szCs w:val="18"/>
              </w:rPr>
              <w:t>实现专业核心技能、方法和能力的培养。</w:t>
            </w:r>
          </w:p>
        </w:tc>
      </w:tr>
      <w:tr w:rsidR="00D85A62" w:rsidRPr="00842222" w:rsidTr="00D05FF8">
        <w:trPr>
          <w:trHeight w:val="621"/>
          <w:jc w:val="center"/>
        </w:trPr>
        <w:tc>
          <w:tcPr>
            <w:tcW w:w="386" w:type="dxa"/>
            <w:vMerge/>
            <w:vAlign w:val="center"/>
          </w:tcPr>
          <w:p w:rsidR="00D85A62" w:rsidRPr="003626CF" w:rsidRDefault="00D85A62" w:rsidP="00D05FF8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1520" w:type="dxa"/>
            <w:vAlign w:val="center"/>
          </w:tcPr>
          <w:p w:rsidR="00D85A62" w:rsidRPr="003626CF" w:rsidRDefault="00D85A62" w:rsidP="00D05FF8">
            <w:pPr>
              <w:spacing w:line="360" w:lineRule="auto"/>
              <w:rPr>
                <w:sz w:val="18"/>
                <w:szCs w:val="18"/>
              </w:rPr>
            </w:pPr>
            <w:r w:rsidRPr="003626CF">
              <w:rPr>
                <w:sz w:val="18"/>
                <w:szCs w:val="18"/>
              </w:rPr>
              <w:t>方向二：过程控制方向</w:t>
            </w:r>
          </w:p>
        </w:tc>
        <w:tc>
          <w:tcPr>
            <w:tcW w:w="7382" w:type="dxa"/>
            <w:vAlign w:val="center"/>
          </w:tcPr>
          <w:p w:rsidR="00D85A62" w:rsidRPr="003626CF" w:rsidRDefault="00D85A62" w:rsidP="00D05FF8">
            <w:pPr>
              <w:spacing w:line="360" w:lineRule="auto"/>
              <w:rPr>
                <w:sz w:val="18"/>
                <w:szCs w:val="18"/>
              </w:rPr>
            </w:pPr>
            <w:r w:rsidRPr="003626CF">
              <w:rPr>
                <w:sz w:val="18"/>
                <w:szCs w:val="18"/>
              </w:rPr>
              <w:t>通过开设《传感器与检测技术》、《自动控制原理及应用》、《电力电子技术》、《计算机控制技术》等专业核心课程，</w:t>
            </w:r>
            <w:r w:rsidRPr="003626CF">
              <w:rPr>
                <w:rFonts w:hint="eastAsia"/>
                <w:sz w:val="18"/>
                <w:szCs w:val="18"/>
              </w:rPr>
              <w:t>通过</w:t>
            </w:r>
            <w:r w:rsidRPr="003626CF">
              <w:rPr>
                <w:sz w:val="18"/>
                <w:szCs w:val="18"/>
              </w:rPr>
              <w:t>《过程控制工程》等相关知识教育和《毕业设计（论文）》等实践环节</w:t>
            </w:r>
            <w:r w:rsidRPr="003626CF">
              <w:rPr>
                <w:rFonts w:hint="eastAsia"/>
                <w:sz w:val="18"/>
                <w:szCs w:val="18"/>
              </w:rPr>
              <w:t>实施，</w:t>
            </w:r>
            <w:r w:rsidRPr="003626CF">
              <w:rPr>
                <w:sz w:val="18"/>
                <w:szCs w:val="18"/>
              </w:rPr>
              <w:t>实现专业核心技能、方法和能力的培养。</w:t>
            </w:r>
          </w:p>
        </w:tc>
      </w:tr>
      <w:tr w:rsidR="00D85A62" w:rsidRPr="00842222" w:rsidTr="00D05FF8">
        <w:trPr>
          <w:trHeight w:val="629"/>
          <w:jc w:val="center"/>
        </w:trPr>
        <w:tc>
          <w:tcPr>
            <w:tcW w:w="1906" w:type="dxa"/>
            <w:gridSpan w:val="2"/>
            <w:vAlign w:val="center"/>
          </w:tcPr>
          <w:p w:rsidR="00D85A62" w:rsidRPr="003626CF" w:rsidRDefault="00D85A62" w:rsidP="00D05FF8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3626CF">
              <w:rPr>
                <w:sz w:val="18"/>
                <w:szCs w:val="18"/>
              </w:rPr>
              <w:t>身心素质</w:t>
            </w:r>
          </w:p>
        </w:tc>
        <w:tc>
          <w:tcPr>
            <w:tcW w:w="7382" w:type="dxa"/>
          </w:tcPr>
          <w:p w:rsidR="00D85A62" w:rsidRPr="003626CF" w:rsidRDefault="00D85A62" w:rsidP="00D05FF8">
            <w:pPr>
              <w:spacing w:line="360" w:lineRule="auto"/>
              <w:rPr>
                <w:sz w:val="18"/>
                <w:szCs w:val="18"/>
              </w:rPr>
            </w:pPr>
            <w:r w:rsidRPr="003626CF">
              <w:rPr>
                <w:sz w:val="18"/>
                <w:szCs w:val="18"/>
              </w:rPr>
              <w:t>通过开设《心理健康教育》、《体育》等身心修养类课程，通过军训、各类体育运动及其它校园活动实现。</w:t>
            </w:r>
          </w:p>
        </w:tc>
      </w:tr>
    </w:tbl>
    <w:p w:rsidR="00D85A62" w:rsidRPr="00842222" w:rsidRDefault="00D85A62" w:rsidP="00D85A62">
      <w:pPr>
        <w:pStyle w:val="2"/>
        <w:spacing w:line="360" w:lineRule="auto"/>
        <w:ind w:leftChars="0" w:left="0"/>
        <w:jc w:val="center"/>
        <w:rPr>
          <w:b/>
          <w:bCs/>
        </w:rPr>
      </w:pPr>
      <w:r w:rsidRPr="00842222">
        <w:rPr>
          <w:rFonts w:hAnsi="宋体"/>
          <w:b/>
          <w:bCs/>
        </w:rPr>
        <w:t>表</w:t>
      </w:r>
      <w:r w:rsidRPr="00842222">
        <w:rPr>
          <w:b/>
          <w:bCs/>
        </w:rPr>
        <w:t xml:space="preserve">2 </w:t>
      </w:r>
      <w:r w:rsidRPr="00842222">
        <w:rPr>
          <w:rFonts w:hAnsi="宋体"/>
          <w:b/>
          <w:bCs/>
        </w:rPr>
        <w:t>能力结构及培养途径分解表</w:t>
      </w:r>
    </w:p>
    <w:tbl>
      <w:tblPr>
        <w:tblW w:w="92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/>
      </w:tblPr>
      <w:tblGrid>
        <w:gridCol w:w="368"/>
        <w:gridCol w:w="354"/>
        <w:gridCol w:w="1326"/>
        <w:gridCol w:w="7240"/>
      </w:tblGrid>
      <w:tr w:rsidR="00D85A62" w:rsidRPr="00842222" w:rsidTr="00D05FF8">
        <w:trPr>
          <w:trHeight w:val="296"/>
          <w:jc w:val="center"/>
        </w:trPr>
        <w:tc>
          <w:tcPr>
            <w:tcW w:w="2048" w:type="dxa"/>
            <w:gridSpan w:val="3"/>
            <w:vAlign w:val="center"/>
          </w:tcPr>
          <w:p w:rsidR="00D85A62" w:rsidRPr="003626CF" w:rsidRDefault="00D85A62" w:rsidP="00D05FF8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 w:rsidRPr="003626CF">
              <w:rPr>
                <w:b/>
                <w:sz w:val="18"/>
                <w:szCs w:val="18"/>
              </w:rPr>
              <w:t>能力名称</w:t>
            </w:r>
          </w:p>
        </w:tc>
        <w:tc>
          <w:tcPr>
            <w:tcW w:w="7240" w:type="dxa"/>
            <w:vAlign w:val="center"/>
          </w:tcPr>
          <w:p w:rsidR="00D85A62" w:rsidRPr="003626CF" w:rsidRDefault="00D85A62" w:rsidP="00D05FF8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 w:rsidRPr="003626CF">
              <w:rPr>
                <w:b/>
                <w:sz w:val="18"/>
                <w:szCs w:val="18"/>
              </w:rPr>
              <w:t>培养途径</w:t>
            </w:r>
          </w:p>
        </w:tc>
      </w:tr>
      <w:tr w:rsidR="00D85A62" w:rsidRPr="00842222" w:rsidTr="00D05FF8">
        <w:trPr>
          <w:cantSplit/>
          <w:trHeight w:val="587"/>
          <w:jc w:val="center"/>
        </w:trPr>
        <w:tc>
          <w:tcPr>
            <w:tcW w:w="368" w:type="dxa"/>
            <w:vMerge w:val="restart"/>
            <w:vAlign w:val="center"/>
          </w:tcPr>
          <w:p w:rsidR="00D85A62" w:rsidRPr="003626CF" w:rsidRDefault="00D85A62" w:rsidP="00D05FF8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3626CF">
              <w:rPr>
                <w:sz w:val="18"/>
                <w:szCs w:val="18"/>
              </w:rPr>
              <w:t>基本</w:t>
            </w:r>
          </w:p>
          <w:p w:rsidR="00D85A62" w:rsidRPr="003626CF" w:rsidRDefault="00D85A62" w:rsidP="00D05FF8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3626CF">
              <w:rPr>
                <w:sz w:val="18"/>
                <w:szCs w:val="18"/>
              </w:rPr>
              <w:t>能力</w:t>
            </w:r>
          </w:p>
        </w:tc>
        <w:tc>
          <w:tcPr>
            <w:tcW w:w="1680" w:type="dxa"/>
            <w:gridSpan w:val="2"/>
            <w:vAlign w:val="center"/>
          </w:tcPr>
          <w:p w:rsidR="00D85A62" w:rsidRPr="003626CF" w:rsidRDefault="00D85A62" w:rsidP="00D05FF8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3626CF">
              <w:rPr>
                <w:sz w:val="18"/>
                <w:szCs w:val="18"/>
              </w:rPr>
              <w:t>学习能力</w:t>
            </w:r>
          </w:p>
        </w:tc>
        <w:tc>
          <w:tcPr>
            <w:tcW w:w="7240" w:type="dxa"/>
          </w:tcPr>
          <w:p w:rsidR="00D85A62" w:rsidRPr="003626CF" w:rsidRDefault="00D85A62" w:rsidP="00D05FF8">
            <w:pPr>
              <w:spacing w:line="360" w:lineRule="auto"/>
              <w:rPr>
                <w:sz w:val="18"/>
                <w:szCs w:val="18"/>
              </w:rPr>
            </w:pPr>
            <w:r w:rsidRPr="003626CF">
              <w:rPr>
                <w:sz w:val="18"/>
                <w:szCs w:val="18"/>
              </w:rPr>
              <w:t>通过入学专业思想教育，使学生掌握自动化专业学习特点和方法，明确学习目的；通过课内外教学实践，培养学生合作学习能力；通过学科平台，培养学生自主学习能力；通过开设信息类课程，培养学生运用互联网的学习能力。</w:t>
            </w:r>
          </w:p>
        </w:tc>
      </w:tr>
      <w:tr w:rsidR="00D85A62" w:rsidRPr="00842222" w:rsidTr="00D05FF8">
        <w:trPr>
          <w:cantSplit/>
          <w:trHeight w:val="587"/>
          <w:jc w:val="center"/>
        </w:trPr>
        <w:tc>
          <w:tcPr>
            <w:tcW w:w="368" w:type="dxa"/>
            <w:vMerge/>
            <w:vAlign w:val="center"/>
          </w:tcPr>
          <w:p w:rsidR="00D85A62" w:rsidRPr="003626CF" w:rsidRDefault="00D85A62" w:rsidP="00D05FF8">
            <w:pPr>
              <w:widowControl/>
              <w:spacing w:line="36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1680" w:type="dxa"/>
            <w:gridSpan w:val="2"/>
            <w:vAlign w:val="center"/>
          </w:tcPr>
          <w:p w:rsidR="00D85A62" w:rsidRPr="003626CF" w:rsidRDefault="00D85A62" w:rsidP="00D05FF8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3626CF">
              <w:rPr>
                <w:sz w:val="18"/>
                <w:szCs w:val="18"/>
              </w:rPr>
              <w:t>交流协作能力</w:t>
            </w:r>
          </w:p>
        </w:tc>
        <w:tc>
          <w:tcPr>
            <w:tcW w:w="7240" w:type="dxa"/>
          </w:tcPr>
          <w:p w:rsidR="00D85A62" w:rsidRPr="003626CF" w:rsidRDefault="00D85A62" w:rsidP="00D05FF8">
            <w:pPr>
              <w:spacing w:line="360" w:lineRule="auto"/>
              <w:rPr>
                <w:sz w:val="18"/>
                <w:szCs w:val="18"/>
              </w:rPr>
            </w:pPr>
            <w:r w:rsidRPr="003626CF">
              <w:rPr>
                <w:sz w:val="18"/>
                <w:szCs w:val="18"/>
              </w:rPr>
              <w:t>通过组织各种文体活动、课外科技竞赛等，让学生积极参加实习、社会实践、军训、校园文化和第二课堂等活动，提高学生的团队意识，从而培养其交流协作能力。</w:t>
            </w:r>
          </w:p>
        </w:tc>
      </w:tr>
      <w:tr w:rsidR="00D85A62" w:rsidRPr="00842222" w:rsidTr="00D05FF8">
        <w:trPr>
          <w:cantSplit/>
          <w:trHeight w:val="587"/>
          <w:jc w:val="center"/>
        </w:trPr>
        <w:tc>
          <w:tcPr>
            <w:tcW w:w="368" w:type="dxa"/>
            <w:vMerge/>
            <w:vAlign w:val="center"/>
          </w:tcPr>
          <w:p w:rsidR="00D85A62" w:rsidRPr="003626CF" w:rsidRDefault="00D85A62" w:rsidP="00D05FF8">
            <w:pPr>
              <w:widowControl/>
              <w:spacing w:line="36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1680" w:type="dxa"/>
            <w:gridSpan w:val="2"/>
            <w:vAlign w:val="center"/>
          </w:tcPr>
          <w:p w:rsidR="00D85A62" w:rsidRPr="003626CF" w:rsidRDefault="00D85A62" w:rsidP="00D05FF8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3626CF">
              <w:rPr>
                <w:sz w:val="18"/>
                <w:szCs w:val="18"/>
              </w:rPr>
              <w:t>思辨能力</w:t>
            </w:r>
          </w:p>
        </w:tc>
        <w:tc>
          <w:tcPr>
            <w:tcW w:w="7240" w:type="dxa"/>
            <w:vAlign w:val="center"/>
          </w:tcPr>
          <w:p w:rsidR="00D85A62" w:rsidRPr="003626CF" w:rsidRDefault="00D85A62" w:rsidP="00D05FF8">
            <w:pPr>
              <w:spacing w:line="360" w:lineRule="auto"/>
              <w:rPr>
                <w:sz w:val="18"/>
                <w:szCs w:val="18"/>
              </w:rPr>
            </w:pPr>
            <w:r w:rsidRPr="003626CF">
              <w:rPr>
                <w:sz w:val="18"/>
                <w:szCs w:val="18"/>
              </w:rPr>
              <w:t>通过开设思政类、实践类和综合型课程以及组织开展辩论比赛等课内外教学活动实现。</w:t>
            </w:r>
          </w:p>
        </w:tc>
      </w:tr>
      <w:tr w:rsidR="00D85A62" w:rsidRPr="00842222" w:rsidTr="00D05FF8">
        <w:trPr>
          <w:cantSplit/>
          <w:trHeight w:val="587"/>
          <w:jc w:val="center"/>
        </w:trPr>
        <w:tc>
          <w:tcPr>
            <w:tcW w:w="368" w:type="dxa"/>
            <w:vMerge/>
            <w:vAlign w:val="center"/>
          </w:tcPr>
          <w:p w:rsidR="00D85A62" w:rsidRPr="003626CF" w:rsidRDefault="00D85A62" w:rsidP="00D05FF8">
            <w:pPr>
              <w:widowControl/>
              <w:spacing w:line="36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1680" w:type="dxa"/>
            <w:gridSpan w:val="2"/>
            <w:vAlign w:val="center"/>
          </w:tcPr>
          <w:p w:rsidR="00D85A62" w:rsidRPr="003626CF" w:rsidRDefault="00D85A62" w:rsidP="00D05FF8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3626CF">
              <w:rPr>
                <w:sz w:val="18"/>
                <w:szCs w:val="18"/>
              </w:rPr>
              <w:t>基本创新能力</w:t>
            </w:r>
          </w:p>
        </w:tc>
        <w:tc>
          <w:tcPr>
            <w:tcW w:w="7240" w:type="dxa"/>
          </w:tcPr>
          <w:p w:rsidR="00D85A62" w:rsidRPr="003626CF" w:rsidRDefault="00D85A62" w:rsidP="00D05FF8">
            <w:pPr>
              <w:spacing w:line="360" w:lineRule="auto"/>
              <w:rPr>
                <w:sz w:val="18"/>
                <w:szCs w:val="18"/>
              </w:rPr>
            </w:pPr>
            <w:r w:rsidRPr="003626CF">
              <w:rPr>
                <w:sz w:val="18"/>
                <w:szCs w:val="18"/>
              </w:rPr>
              <w:t>通过课内理论教学和实验实践教学环节，开设创新创业模块、《学科前沿讲座》等课程，举办学术讲座或研讨活动，开展学生科技竞赛，开展师生科研结对等活动，同时通过撰写学期论文和毕业论文，培养学生的创新意识与创新能力。</w:t>
            </w:r>
          </w:p>
        </w:tc>
      </w:tr>
      <w:tr w:rsidR="00D85A62" w:rsidRPr="00842222" w:rsidTr="00D05FF8">
        <w:trPr>
          <w:cantSplit/>
          <w:trHeight w:val="877"/>
          <w:jc w:val="center"/>
        </w:trPr>
        <w:tc>
          <w:tcPr>
            <w:tcW w:w="368" w:type="dxa"/>
            <w:vMerge w:val="restart"/>
            <w:vAlign w:val="center"/>
          </w:tcPr>
          <w:p w:rsidR="00D85A62" w:rsidRPr="003626CF" w:rsidRDefault="00D85A62" w:rsidP="00D05FF8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3626CF">
              <w:rPr>
                <w:sz w:val="18"/>
                <w:szCs w:val="18"/>
              </w:rPr>
              <w:t>专业能力</w:t>
            </w:r>
          </w:p>
        </w:tc>
        <w:tc>
          <w:tcPr>
            <w:tcW w:w="354" w:type="dxa"/>
            <w:vMerge w:val="restart"/>
            <w:vAlign w:val="center"/>
          </w:tcPr>
          <w:p w:rsidR="00D85A62" w:rsidRPr="003626CF" w:rsidRDefault="00D85A62" w:rsidP="00D05FF8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3626CF">
              <w:rPr>
                <w:sz w:val="18"/>
                <w:szCs w:val="18"/>
              </w:rPr>
              <w:t>核</w:t>
            </w:r>
          </w:p>
          <w:p w:rsidR="00D85A62" w:rsidRPr="003626CF" w:rsidRDefault="00D85A62" w:rsidP="00D05FF8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3626CF">
              <w:rPr>
                <w:sz w:val="18"/>
                <w:szCs w:val="18"/>
              </w:rPr>
              <w:t>心能力</w:t>
            </w:r>
          </w:p>
        </w:tc>
        <w:tc>
          <w:tcPr>
            <w:tcW w:w="1326" w:type="dxa"/>
            <w:shd w:val="clear" w:color="auto" w:fill="auto"/>
            <w:vAlign w:val="center"/>
          </w:tcPr>
          <w:p w:rsidR="00D85A62" w:rsidRPr="003626CF" w:rsidRDefault="00D85A62" w:rsidP="00D05FF8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3626CF">
              <w:rPr>
                <w:sz w:val="18"/>
                <w:szCs w:val="18"/>
              </w:rPr>
              <w:t>专业技能</w:t>
            </w:r>
          </w:p>
        </w:tc>
        <w:tc>
          <w:tcPr>
            <w:tcW w:w="7240" w:type="dxa"/>
            <w:shd w:val="clear" w:color="auto" w:fill="auto"/>
            <w:vAlign w:val="center"/>
          </w:tcPr>
          <w:p w:rsidR="00D85A62" w:rsidRPr="000B3369" w:rsidRDefault="00D85A62" w:rsidP="00D05FF8">
            <w:pPr>
              <w:spacing w:line="360" w:lineRule="auto"/>
              <w:rPr>
                <w:sz w:val="18"/>
                <w:szCs w:val="18"/>
              </w:rPr>
            </w:pPr>
            <w:r w:rsidRPr="000B3369">
              <w:rPr>
                <w:sz w:val="18"/>
                <w:szCs w:val="18"/>
              </w:rPr>
              <w:t>通过开设《电路》、《模拟电子技术》、《数字电子技术》、《电机原理及拖动》、《电气控制与</w:t>
            </w:r>
            <w:r w:rsidRPr="000B3369">
              <w:rPr>
                <w:sz w:val="18"/>
                <w:szCs w:val="18"/>
              </w:rPr>
              <w:t>PLC</w:t>
            </w:r>
            <w:r w:rsidRPr="000B3369">
              <w:rPr>
                <w:sz w:val="18"/>
                <w:szCs w:val="18"/>
              </w:rPr>
              <w:t>技术》、《电力电子技术》、《供配电技术》等课程获取机电知识；通过开设《</w:t>
            </w:r>
            <w:r w:rsidRPr="000B3369">
              <w:rPr>
                <w:bCs/>
                <w:sz w:val="18"/>
                <w:szCs w:val="18"/>
              </w:rPr>
              <w:t>C++</w:t>
            </w:r>
            <w:r w:rsidRPr="000B3369">
              <w:rPr>
                <w:bCs/>
                <w:sz w:val="18"/>
                <w:szCs w:val="18"/>
              </w:rPr>
              <w:t>程序设计</w:t>
            </w:r>
            <w:r w:rsidRPr="000B3369">
              <w:rPr>
                <w:sz w:val="18"/>
                <w:szCs w:val="18"/>
              </w:rPr>
              <w:t>》</w:t>
            </w:r>
            <w:r w:rsidRPr="000B3369">
              <w:rPr>
                <w:rFonts w:hint="eastAsia"/>
                <w:sz w:val="18"/>
                <w:szCs w:val="18"/>
              </w:rPr>
              <w:t>、</w:t>
            </w:r>
            <w:r w:rsidRPr="000B3369">
              <w:rPr>
                <w:sz w:val="18"/>
                <w:szCs w:val="18"/>
              </w:rPr>
              <w:t>《</w:t>
            </w:r>
            <w:r w:rsidRPr="000B3369">
              <w:rPr>
                <w:bCs/>
                <w:sz w:val="18"/>
                <w:szCs w:val="18"/>
              </w:rPr>
              <w:t>计算机网络与通信</w:t>
            </w:r>
            <w:r w:rsidRPr="000B3369">
              <w:rPr>
                <w:sz w:val="18"/>
                <w:szCs w:val="18"/>
              </w:rPr>
              <w:t>》</w:t>
            </w:r>
            <w:r w:rsidRPr="000B3369">
              <w:rPr>
                <w:rFonts w:hint="eastAsia"/>
                <w:sz w:val="18"/>
                <w:szCs w:val="18"/>
              </w:rPr>
              <w:t>、</w:t>
            </w:r>
            <w:r w:rsidRPr="000B3369">
              <w:rPr>
                <w:sz w:val="18"/>
                <w:szCs w:val="18"/>
              </w:rPr>
              <w:t>《</w:t>
            </w:r>
            <w:r w:rsidRPr="000B3369">
              <w:rPr>
                <w:bCs/>
                <w:sz w:val="18"/>
                <w:szCs w:val="18"/>
              </w:rPr>
              <w:t>数据库技术及其应用</w:t>
            </w:r>
            <w:r w:rsidRPr="000B3369">
              <w:rPr>
                <w:sz w:val="18"/>
                <w:szCs w:val="18"/>
              </w:rPr>
              <w:t>》</w:t>
            </w:r>
            <w:r w:rsidRPr="000B3369">
              <w:rPr>
                <w:rFonts w:hint="eastAsia"/>
                <w:sz w:val="18"/>
                <w:szCs w:val="18"/>
              </w:rPr>
              <w:t>、《单片机原理及应用》、</w:t>
            </w:r>
            <w:r w:rsidRPr="000B3369">
              <w:rPr>
                <w:sz w:val="18"/>
                <w:szCs w:val="18"/>
              </w:rPr>
              <w:t>《</w:t>
            </w:r>
            <w:r w:rsidRPr="000B3369">
              <w:rPr>
                <w:bCs/>
                <w:sz w:val="18"/>
                <w:szCs w:val="18"/>
              </w:rPr>
              <w:t>嵌入式系统</w:t>
            </w:r>
            <w:r w:rsidRPr="000B3369">
              <w:rPr>
                <w:sz w:val="18"/>
                <w:szCs w:val="18"/>
              </w:rPr>
              <w:t>》等课程获取计算机知识；</w:t>
            </w:r>
            <w:r>
              <w:rPr>
                <w:rFonts w:hint="eastAsia"/>
                <w:sz w:val="18"/>
                <w:szCs w:val="18"/>
              </w:rPr>
              <w:t>通</w:t>
            </w:r>
            <w:r w:rsidRPr="000B3369">
              <w:rPr>
                <w:sz w:val="18"/>
                <w:szCs w:val="18"/>
              </w:rPr>
              <w:t>过开设《</w:t>
            </w:r>
            <w:r w:rsidRPr="000B3369">
              <w:rPr>
                <w:bCs/>
                <w:sz w:val="18"/>
                <w:szCs w:val="18"/>
              </w:rPr>
              <w:t>传感器与检测技术</w:t>
            </w:r>
            <w:r w:rsidRPr="000B3369">
              <w:rPr>
                <w:sz w:val="18"/>
                <w:szCs w:val="18"/>
              </w:rPr>
              <w:t>》</w:t>
            </w:r>
            <w:r w:rsidRPr="000B3369">
              <w:rPr>
                <w:rFonts w:hint="eastAsia"/>
                <w:sz w:val="18"/>
                <w:szCs w:val="18"/>
              </w:rPr>
              <w:t>、</w:t>
            </w:r>
            <w:r w:rsidRPr="000B3369">
              <w:rPr>
                <w:sz w:val="18"/>
                <w:szCs w:val="18"/>
              </w:rPr>
              <w:t>《信号分析与处理》等课程获取传感与检测知识；通过开设《自动控制原理及应用》</w:t>
            </w:r>
            <w:r w:rsidRPr="000B3369">
              <w:rPr>
                <w:rFonts w:hint="eastAsia"/>
                <w:sz w:val="18"/>
                <w:szCs w:val="18"/>
              </w:rPr>
              <w:t>、</w:t>
            </w:r>
            <w:r w:rsidRPr="000B3369">
              <w:rPr>
                <w:sz w:val="18"/>
                <w:szCs w:val="18"/>
              </w:rPr>
              <w:t>《现代控制理论》</w:t>
            </w:r>
            <w:r w:rsidRPr="000B3369">
              <w:rPr>
                <w:rFonts w:hint="eastAsia"/>
                <w:sz w:val="18"/>
                <w:szCs w:val="18"/>
              </w:rPr>
              <w:t>、</w:t>
            </w:r>
            <w:r w:rsidRPr="000B3369">
              <w:rPr>
                <w:sz w:val="18"/>
                <w:szCs w:val="18"/>
              </w:rPr>
              <w:t>《人工智能》等课程获取控制与智能知识；</w:t>
            </w:r>
            <w:r>
              <w:rPr>
                <w:rFonts w:hint="eastAsia"/>
                <w:sz w:val="18"/>
                <w:szCs w:val="18"/>
              </w:rPr>
              <w:t>通过开设《自动化仪表》、《电机与控制》等课程获取执行与驱动知识；</w:t>
            </w:r>
            <w:r w:rsidRPr="000B3369">
              <w:rPr>
                <w:sz w:val="18"/>
                <w:szCs w:val="18"/>
              </w:rPr>
              <w:t>通过开设《运动控制系统》</w:t>
            </w:r>
            <w:r w:rsidRPr="000B3369">
              <w:rPr>
                <w:rFonts w:hint="eastAsia"/>
                <w:sz w:val="18"/>
                <w:szCs w:val="18"/>
              </w:rPr>
              <w:t>、</w:t>
            </w:r>
            <w:r w:rsidRPr="000B3369">
              <w:rPr>
                <w:sz w:val="18"/>
                <w:szCs w:val="18"/>
              </w:rPr>
              <w:t>《过程控制系统》</w:t>
            </w:r>
            <w:r w:rsidRPr="000B3369">
              <w:rPr>
                <w:rFonts w:hint="eastAsia"/>
                <w:sz w:val="18"/>
                <w:szCs w:val="18"/>
              </w:rPr>
              <w:t>等课程获取</w:t>
            </w:r>
            <w:r w:rsidRPr="000B3369">
              <w:rPr>
                <w:sz w:val="18"/>
                <w:szCs w:val="18"/>
              </w:rPr>
              <w:t>典型控制系统知识。</w:t>
            </w:r>
          </w:p>
        </w:tc>
      </w:tr>
      <w:tr w:rsidR="00D85A62" w:rsidRPr="00842222" w:rsidTr="00D05FF8">
        <w:trPr>
          <w:cantSplit/>
          <w:trHeight w:val="877"/>
          <w:jc w:val="center"/>
        </w:trPr>
        <w:tc>
          <w:tcPr>
            <w:tcW w:w="368" w:type="dxa"/>
            <w:vMerge/>
            <w:vAlign w:val="center"/>
          </w:tcPr>
          <w:p w:rsidR="00D85A62" w:rsidRPr="003626CF" w:rsidRDefault="00D85A62" w:rsidP="00D05FF8">
            <w:pPr>
              <w:widowControl/>
              <w:spacing w:line="36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354" w:type="dxa"/>
            <w:vMerge/>
            <w:vAlign w:val="center"/>
          </w:tcPr>
          <w:p w:rsidR="00D85A62" w:rsidRPr="003626CF" w:rsidRDefault="00D85A62" w:rsidP="00D05FF8">
            <w:pPr>
              <w:widowControl/>
              <w:spacing w:line="36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1326" w:type="dxa"/>
            <w:vAlign w:val="center"/>
          </w:tcPr>
          <w:p w:rsidR="00D85A62" w:rsidRPr="003626CF" w:rsidRDefault="00D85A62" w:rsidP="00D05FF8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3626CF">
              <w:rPr>
                <w:sz w:val="18"/>
                <w:szCs w:val="18"/>
              </w:rPr>
              <w:t>实践能力</w:t>
            </w:r>
          </w:p>
        </w:tc>
        <w:tc>
          <w:tcPr>
            <w:tcW w:w="7240" w:type="dxa"/>
            <w:vAlign w:val="center"/>
          </w:tcPr>
          <w:p w:rsidR="00D85A62" w:rsidRPr="003626CF" w:rsidRDefault="00D85A62" w:rsidP="00D05FF8">
            <w:pPr>
              <w:spacing w:line="360" w:lineRule="auto"/>
              <w:rPr>
                <w:sz w:val="18"/>
                <w:szCs w:val="18"/>
              </w:rPr>
            </w:pPr>
            <w:r w:rsidRPr="003626CF">
              <w:rPr>
                <w:sz w:val="18"/>
                <w:szCs w:val="18"/>
              </w:rPr>
              <w:t>通过《专业基础实验》、《电子电路设计与制作》、《模拟电子技术综合实验》、《数字电子技术综合实验》、《单片机综合实验》、《电气控制与</w:t>
            </w:r>
            <w:r w:rsidRPr="003626CF">
              <w:rPr>
                <w:sz w:val="18"/>
                <w:szCs w:val="18"/>
              </w:rPr>
              <w:t>PLC</w:t>
            </w:r>
            <w:r w:rsidRPr="003626CF">
              <w:rPr>
                <w:sz w:val="18"/>
                <w:szCs w:val="18"/>
              </w:rPr>
              <w:t>技术综合实验》、《控制系统仿真综合实验》、《电机原理与拖动综合实验》、《自动化专业综合实验》、《毕业设计（论文）》等实验（实践）教学环节实现。</w:t>
            </w:r>
          </w:p>
        </w:tc>
      </w:tr>
      <w:tr w:rsidR="00D85A62" w:rsidRPr="00842222" w:rsidTr="00D05FF8">
        <w:trPr>
          <w:cantSplit/>
          <w:trHeight w:val="1236"/>
          <w:jc w:val="center"/>
        </w:trPr>
        <w:tc>
          <w:tcPr>
            <w:tcW w:w="368" w:type="dxa"/>
            <w:vMerge/>
            <w:vAlign w:val="center"/>
          </w:tcPr>
          <w:p w:rsidR="00D85A62" w:rsidRPr="003626CF" w:rsidRDefault="00D85A62" w:rsidP="00D05FF8">
            <w:pPr>
              <w:widowControl/>
              <w:spacing w:line="36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354" w:type="dxa"/>
            <w:vMerge w:val="restart"/>
            <w:vAlign w:val="center"/>
          </w:tcPr>
          <w:p w:rsidR="00D85A62" w:rsidRPr="003626CF" w:rsidRDefault="00D85A62" w:rsidP="00D05FF8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3626CF">
              <w:rPr>
                <w:sz w:val="18"/>
                <w:szCs w:val="18"/>
              </w:rPr>
              <w:t>其</w:t>
            </w:r>
          </w:p>
          <w:p w:rsidR="00D85A62" w:rsidRPr="003626CF" w:rsidRDefault="00D85A62" w:rsidP="00D05FF8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3626CF">
              <w:rPr>
                <w:sz w:val="18"/>
                <w:szCs w:val="18"/>
              </w:rPr>
              <w:t>它能力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center"/>
          </w:tcPr>
          <w:p w:rsidR="00D85A62" w:rsidRPr="003626CF" w:rsidRDefault="00D85A62" w:rsidP="00D05FF8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3626CF">
              <w:rPr>
                <w:rFonts w:hint="eastAsia"/>
                <w:sz w:val="18"/>
                <w:szCs w:val="18"/>
              </w:rPr>
              <w:t>创新创业能力</w:t>
            </w:r>
          </w:p>
        </w:tc>
        <w:tc>
          <w:tcPr>
            <w:tcW w:w="7240" w:type="dxa"/>
            <w:tcBorders>
              <w:bottom w:val="single" w:sz="4" w:space="0" w:color="auto"/>
            </w:tcBorders>
            <w:vAlign w:val="center"/>
          </w:tcPr>
          <w:p w:rsidR="00D85A62" w:rsidRPr="003626CF" w:rsidRDefault="00D85A62" w:rsidP="00D05FF8">
            <w:pPr>
              <w:spacing w:line="360" w:lineRule="auto"/>
              <w:rPr>
                <w:sz w:val="18"/>
                <w:szCs w:val="18"/>
              </w:rPr>
            </w:pPr>
            <w:r w:rsidRPr="003626CF">
              <w:rPr>
                <w:rFonts w:hint="eastAsia"/>
                <w:sz w:val="18"/>
                <w:szCs w:val="18"/>
              </w:rPr>
              <w:t>通过开设</w:t>
            </w:r>
            <w:r w:rsidRPr="003626CF">
              <w:rPr>
                <w:sz w:val="18"/>
                <w:szCs w:val="18"/>
              </w:rPr>
              <w:t>《学科前沿讲座》</w:t>
            </w:r>
            <w:r w:rsidRPr="003626CF">
              <w:rPr>
                <w:rFonts w:hint="eastAsia"/>
                <w:sz w:val="18"/>
                <w:szCs w:val="18"/>
              </w:rPr>
              <w:t>、《毕业实习》、《毕业设计（论文）》</w:t>
            </w:r>
            <w:r w:rsidRPr="003626CF">
              <w:rPr>
                <w:sz w:val="18"/>
                <w:szCs w:val="18"/>
              </w:rPr>
              <w:t>等课程，</w:t>
            </w:r>
            <w:r w:rsidRPr="003626CF">
              <w:rPr>
                <w:rFonts w:hint="eastAsia"/>
                <w:sz w:val="18"/>
                <w:szCs w:val="18"/>
              </w:rPr>
              <w:t>开设创新创业模块，</w:t>
            </w:r>
            <w:r w:rsidRPr="003626CF">
              <w:rPr>
                <w:sz w:val="18"/>
                <w:szCs w:val="18"/>
              </w:rPr>
              <w:t>举办学术讲座或研讨活动，</w:t>
            </w:r>
            <w:r w:rsidRPr="003626CF">
              <w:rPr>
                <w:rFonts w:hint="eastAsia"/>
                <w:sz w:val="18"/>
                <w:szCs w:val="18"/>
              </w:rPr>
              <w:t>组织</w:t>
            </w:r>
            <w:r w:rsidRPr="003626CF">
              <w:rPr>
                <w:sz w:val="18"/>
                <w:szCs w:val="18"/>
              </w:rPr>
              <w:t>学生</w:t>
            </w:r>
            <w:r w:rsidRPr="003626CF">
              <w:rPr>
                <w:rFonts w:hint="eastAsia"/>
                <w:sz w:val="18"/>
                <w:szCs w:val="18"/>
              </w:rPr>
              <w:t>参加各类学科</w:t>
            </w:r>
            <w:r w:rsidRPr="003626CF">
              <w:rPr>
                <w:sz w:val="18"/>
                <w:szCs w:val="18"/>
              </w:rPr>
              <w:t>竞赛，</w:t>
            </w:r>
            <w:r w:rsidRPr="003626CF">
              <w:rPr>
                <w:rFonts w:hint="eastAsia"/>
                <w:sz w:val="18"/>
                <w:szCs w:val="18"/>
              </w:rPr>
              <w:t>并通过创新、创业训练或创业实践，提高学生的创新创业能力。</w:t>
            </w:r>
          </w:p>
        </w:tc>
      </w:tr>
      <w:tr w:rsidR="00D85A62" w:rsidRPr="00842222" w:rsidTr="00D05FF8">
        <w:trPr>
          <w:cantSplit/>
          <w:trHeight w:val="625"/>
          <w:jc w:val="center"/>
        </w:trPr>
        <w:tc>
          <w:tcPr>
            <w:tcW w:w="368" w:type="dxa"/>
            <w:vMerge/>
            <w:vAlign w:val="center"/>
          </w:tcPr>
          <w:p w:rsidR="00D85A62" w:rsidRPr="003626CF" w:rsidRDefault="00D85A62" w:rsidP="00D05FF8">
            <w:pPr>
              <w:widowControl/>
              <w:spacing w:line="36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354" w:type="dxa"/>
            <w:vMerge/>
            <w:vAlign w:val="center"/>
          </w:tcPr>
          <w:p w:rsidR="00D85A62" w:rsidRPr="003626CF" w:rsidRDefault="00D85A62" w:rsidP="00D05FF8"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vAlign w:val="center"/>
          </w:tcPr>
          <w:p w:rsidR="00D85A62" w:rsidRPr="003626CF" w:rsidRDefault="00D85A62" w:rsidP="00D05FF8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3626CF">
              <w:rPr>
                <w:sz w:val="18"/>
                <w:szCs w:val="18"/>
              </w:rPr>
              <w:t>应岗能力</w:t>
            </w:r>
          </w:p>
        </w:tc>
        <w:tc>
          <w:tcPr>
            <w:tcW w:w="7240" w:type="dxa"/>
            <w:tcBorders>
              <w:top w:val="single" w:sz="4" w:space="0" w:color="auto"/>
            </w:tcBorders>
            <w:vAlign w:val="center"/>
          </w:tcPr>
          <w:p w:rsidR="00D85A62" w:rsidRPr="003626CF" w:rsidRDefault="00D85A62" w:rsidP="00D05FF8">
            <w:pPr>
              <w:spacing w:line="360" w:lineRule="auto"/>
              <w:rPr>
                <w:sz w:val="18"/>
                <w:szCs w:val="18"/>
              </w:rPr>
            </w:pPr>
            <w:r w:rsidRPr="003626CF">
              <w:rPr>
                <w:sz w:val="18"/>
                <w:szCs w:val="18"/>
              </w:rPr>
              <w:t>通过就业实训模块的训练，职业资格考证模块的学习，考取相关职业资格证书，拓宽就业渠道，提高应岗能力。</w:t>
            </w:r>
          </w:p>
        </w:tc>
      </w:tr>
    </w:tbl>
    <w:p w:rsidR="00B30287" w:rsidRPr="00B30287" w:rsidRDefault="00B30287" w:rsidP="00A1008A">
      <w:pPr>
        <w:spacing w:line="300" w:lineRule="auto"/>
        <w:ind w:firstLineChars="175" w:firstLine="368"/>
        <w:rPr>
          <w:rFonts w:ascii="宋体" w:hAnsi="宋体"/>
          <w:szCs w:val="21"/>
        </w:rPr>
      </w:pPr>
    </w:p>
    <w:p w:rsidR="008D5B78" w:rsidRDefault="00E212AE" w:rsidP="00ED44D5">
      <w:pPr>
        <w:spacing w:beforeLines="50" w:afterLines="50" w:line="300" w:lineRule="auto"/>
        <w:rPr>
          <w:rFonts w:hAnsi="宋体" w:cs="宋体"/>
          <w:szCs w:val="21"/>
        </w:rPr>
      </w:pPr>
      <w:r>
        <w:rPr>
          <w:rFonts w:ascii="黑体" w:eastAsia="黑体" w:hAnsi="宋体" w:hint="eastAsia"/>
          <w:b/>
          <w:bCs/>
          <w:szCs w:val="21"/>
        </w:rPr>
        <w:t>三</w:t>
      </w:r>
      <w:r w:rsidR="008C2AE0" w:rsidRPr="00A1008A">
        <w:rPr>
          <w:rFonts w:ascii="黑体" w:eastAsia="黑体" w:hAnsi="宋体" w:hint="eastAsia"/>
          <w:b/>
          <w:bCs/>
          <w:szCs w:val="21"/>
        </w:rPr>
        <w:t>、</w:t>
      </w:r>
      <w:r w:rsidR="000D4DA2">
        <w:rPr>
          <w:rFonts w:ascii="黑体" w:eastAsia="黑体" w:hAnsi="宋体" w:hint="eastAsia"/>
          <w:b/>
          <w:bCs/>
          <w:szCs w:val="21"/>
        </w:rPr>
        <w:t>主要</w:t>
      </w:r>
      <w:r w:rsidR="00A473AA" w:rsidRPr="00A1008A">
        <w:rPr>
          <w:rFonts w:ascii="黑体" w:eastAsia="黑体" w:hAnsi="宋体" w:hint="eastAsia"/>
          <w:b/>
          <w:bCs/>
          <w:szCs w:val="21"/>
        </w:rPr>
        <w:t>课程</w:t>
      </w:r>
      <w:r w:rsidR="000D4DA2" w:rsidRPr="000D4DA2">
        <w:rPr>
          <w:rFonts w:hAnsi="宋体" w:cs="宋体" w:hint="eastAsia"/>
          <w:szCs w:val="21"/>
        </w:rPr>
        <w:t>（用</w:t>
      </w:r>
      <w:r w:rsidR="000D4DA2" w:rsidRPr="000D4DA2">
        <w:rPr>
          <w:rFonts w:hAnsi="宋体" w:cs="宋体" w:hint="eastAsia"/>
          <w:szCs w:val="21"/>
        </w:rPr>
        <w:t>*</w:t>
      </w:r>
      <w:r w:rsidR="000D4DA2" w:rsidRPr="000D4DA2">
        <w:rPr>
          <w:rFonts w:hAnsi="宋体" w:cs="宋体" w:hint="eastAsia"/>
          <w:szCs w:val="21"/>
        </w:rPr>
        <w:t>标注核心课程）</w:t>
      </w:r>
    </w:p>
    <w:p w:rsidR="00D85A62" w:rsidRPr="00842222" w:rsidRDefault="00D85A62" w:rsidP="00D85A62">
      <w:pPr>
        <w:spacing w:line="360" w:lineRule="auto"/>
        <w:ind w:firstLineChars="200" w:firstLine="420"/>
        <w:rPr>
          <w:szCs w:val="21"/>
        </w:rPr>
      </w:pPr>
      <w:r w:rsidRPr="00842222">
        <w:rPr>
          <w:szCs w:val="21"/>
        </w:rPr>
        <w:t>课程由三部分组成：通识课程、专业基础课程和专业课程。通识课程包含通识必修课程和通识选修课程，专业基础课程为必修课，专业课程包含必修课和选修课。</w:t>
      </w:r>
    </w:p>
    <w:p w:rsidR="00621125" w:rsidRPr="00621125" w:rsidRDefault="00D85A62" w:rsidP="00D85A62">
      <w:pPr>
        <w:spacing w:line="300" w:lineRule="auto"/>
        <w:ind w:firstLineChars="200" w:firstLine="420"/>
        <w:rPr>
          <w:rFonts w:ascii="宋体" w:hAnsi="宋体"/>
          <w:bCs/>
          <w:szCs w:val="21"/>
        </w:rPr>
      </w:pPr>
      <w:r w:rsidRPr="00842222">
        <w:rPr>
          <w:szCs w:val="21"/>
        </w:rPr>
        <w:t>主干课程</w:t>
      </w:r>
      <w:r w:rsidRPr="00842222">
        <w:rPr>
          <w:rFonts w:hAnsi="宋体"/>
          <w:szCs w:val="21"/>
        </w:rPr>
        <w:t>（用</w:t>
      </w:r>
      <w:r w:rsidRPr="00842222">
        <w:rPr>
          <w:szCs w:val="21"/>
        </w:rPr>
        <w:t>*</w:t>
      </w:r>
      <w:r w:rsidRPr="00842222">
        <w:rPr>
          <w:rFonts w:hAnsi="宋体"/>
          <w:szCs w:val="21"/>
        </w:rPr>
        <w:t>标注核心课程）</w:t>
      </w:r>
      <w:r w:rsidRPr="00842222">
        <w:rPr>
          <w:szCs w:val="21"/>
        </w:rPr>
        <w:t>：</w:t>
      </w:r>
      <w:r w:rsidRPr="00842222">
        <w:rPr>
          <w:rFonts w:hAnsi="宋体"/>
          <w:szCs w:val="21"/>
        </w:rPr>
        <w:t>电路原理、模拟电子技术、数字电子技术、</w:t>
      </w:r>
      <w:r w:rsidRPr="00842222">
        <w:rPr>
          <w:szCs w:val="21"/>
        </w:rPr>
        <w:t>*</w:t>
      </w:r>
      <w:r w:rsidRPr="00842222">
        <w:rPr>
          <w:rFonts w:hAnsi="宋体"/>
          <w:szCs w:val="21"/>
        </w:rPr>
        <w:t>自动控制原理及应用、</w:t>
      </w:r>
      <w:r w:rsidRPr="00842222">
        <w:rPr>
          <w:szCs w:val="21"/>
        </w:rPr>
        <w:t>*</w:t>
      </w:r>
      <w:r w:rsidRPr="00842222">
        <w:rPr>
          <w:rFonts w:hAnsi="宋体"/>
          <w:szCs w:val="21"/>
        </w:rPr>
        <w:t>单片机原理机应用、</w:t>
      </w:r>
      <w:r w:rsidRPr="00842222">
        <w:rPr>
          <w:szCs w:val="21"/>
        </w:rPr>
        <w:t>*</w:t>
      </w:r>
      <w:r w:rsidRPr="00842222">
        <w:rPr>
          <w:rFonts w:hAnsi="宋体"/>
          <w:szCs w:val="21"/>
        </w:rPr>
        <w:t>传感器与检测技术、电机原理与拖动、</w:t>
      </w:r>
      <w:r w:rsidRPr="00842222">
        <w:rPr>
          <w:szCs w:val="21"/>
        </w:rPr>
        <w:t>*</w:t>
      </w:r>
      <w:r w:rsidRPr="00842222">
        <w:rPr>
          <w:rFonts w:hAnsi="宋体"/>
          <w:szCs w:val="21"/>
        </w:rPr>
        <w:t>电力电子技术、电气控制与</w:t>
      </w:r>
      <w:r w:rsidRPr="00842222">
        <w:rPr>
          <w:szCs w:val="21"/>
        </w:rPr>
        <w:t>PLC</w:t>
      </w:r>
      <w:r w:rsidRPr="00842222">
        <w:rPr>
          <w:rFonts w:hAnsi="宋体"/>
          <w:szCs w:val="21"/>
        </w:rPr>
        <w:t>应用、信号分析与处理、</w:t>
      </w:r>
      <w:r w:rsidRPr="00842222">
        <w:rPr>
          <w:szCs w:val="21"/>
        </w:rPr>
        <w:t>*</w:t>
      </w:r>
      <w:r w:rsidRPr="00842222">
        <w:rPr>
          <w:rFonts w:hAnsi="宋体"/>
          <w:szCs w:val="21"/>
        </w:rPr>
        <w:t>计算机控制技术、运动控制方向（运动控制系统、机械工程基础、机器人控制）、过程控制方向（过程工程原理、过程控制系统、现场总线与分布式控制系统）。</w:t>
      </w:r>
    </w:p>
    <w:p w:rsidR="00621125" w:rsidRDefault="00E212AE" w:rsidP="00ED44D5">
      <w:pPr>
        <w:spacing w:beforeLines="50" w:afterLines="50" w:line="300" w:lineRule="auto"/>
        <w:rPr>
          <w:rFonts w:ascii="黑体" w:eastAsia="黑体" w:hAnsi="宋体"/>
          <w:b/>
          <w:bCs/>
          <w:szCs w:val="21"/>
        </w:rPr>
      </w:pPr>
      <w:r>
        <w:rPr>
          <w:rFonts w:ascii="黑体" w:eastAsia="黑体" w:hAnsi="宋体" w:hint="eastAsia"/>
          <w:b/>
          <w:bCs/>
          <w:szCs w:val="21"/>
        </w:rPr>
        <w:t>四</w:t>
      </w:r>
      <w:r w:rsidR="00EC1067" w:rsidRPr="00A1008A">
        <w:rPr>
          <w:rFonts w:ascii="黑体" w:eastAsia="黑体" w:hAnsi="宋体" w:hint="eastAsia"/>
          <w:b/>
          <w:bCs/>
          <w:szCs w:val="21"/>
        </w:rPr>
        <w:t>、</w:t>
      </w:r>
      <w:r w:rsidR="00621125">
        <w:rPr>
          <w:rFonts w:ascii="黑体" w:eastAsia="黑体" w:hAnsi="宋体" w:hint="eastAsia"/>
          <w:b/>
          <w:bCs/>
          <w:szCs w:val="21"/>
        </w:rPr>
        <w:t>教学特色课程</w:t>
      </w:r>
    </w:p>
    <w:p w:rsidR="00D85A62" w:rsidRPr="00842222" w:rsidRDefault="00D85A62" w:rsidP="00D85A62">
      <w:pPr>
        <w:spacing w:line="360" w:lineRule="auto"/>
        <w:ind w:firstLineChars="200" w:firstLine="420"/>
        <w:rPr>
          <w:szCs w:val="21"/>
        </w:rPr>
      </w:pPr>
      <w:r w:rsidRPr="00842222">
        <w:rPr>
          <w:rFonts w:hAnsi="宋体"/>
          <w:szCs w:val="21"/>
        </w:rPr>
        <w:lastRenderedPageBreak/>
        <w:t>计算机控制技术（双语教学）、</w:t>
      </w:r>
      <w:r w:rsidRPr="00842222">
        <w:rPr>
          <w:szCs w:val="21"/>
        </w:rPr>
        <w:t>DSP</w:t>
      </w:r>
      <w:r w:rsidRPr="00842222">
        <w:rPr>
          <w:rFonts w:hAnsi="宋体"/>
          <w:szCs w:val="21"/>
        </w:rPr>
        <w:t>原理及应用（双语教学）。</w:t>
      </w:r>
    </w:p>
    <w:p w:rsidR="00C64921" w:rsidRPr="00A1008A" w:rsidRDefault="00E212AE" w:rsidP="00ED44D5">
      <w:pPr>
        <w:spacing w:beforeLines="50" w:afterLines="50" w:line="300" w:lineRule="auto"/>
        <w:rPr>
          <w:rFonts w:ascii="黑体" w:eastAsia="黑体" w:hAnsi="宋体"/>
          <w:b/>
          <w:bCs/>
          <w:szCs w:val="21"/>
        </w:rPr>
      </w:pPr>
      <w:r>
        <w:rPr>
          <w:rFonts w:ascii="黑体" w:eastAsia="黑体" w:hAnsi="宋体" w:hint="eastAsia"/>
          <w:b/>
          <w:bCs/>
          <w:szCs w:val="21"/>
        </w:rPr>
        <w:t>五</w:t>
      </w:r>
      <w:r w:rsidR="00621125">
        <w:rPr>
          <w:rFonts w:ascii="黑体" w:eastAsia="黑体" w:hAnsi="宋体" w:hint="eastAsia"/>
          <w:b/>
          <w:bCs/>
          <w:szCs w:val="21"/>
        </w:rPr>
        <w:t>、</w:t>
      </w:r>
      <w:r w:rsidR="00C64921" w:rsidRPr="00A1008A">
        <w:rPr>
          <w:rFonts w:ascii="黑体" w:eastAsia="黑体" w:hAnsi="宋体" w:hint="eastAsia"/>
          <w:b/>
          <w:bCs/>
          <w:szCs w:val="21"/>
        </w:rPr>
        <w:t>主要实践</w:t>
      </w:r>
      <w:r w:rsidR="00621125">
        <w:rPr>
          <w:rFonts w:ascii="黑体" w:eastAsia="黑体" w:hAnsi="宋体" w:hint="eastAsia"/>
          <w:b/>
          <w:bCs/>
          <w:szCs w:val="21"/>
        </w:rPr>
        <w:t>教学</w:t>
      </w:r>
      <w:r w:rsidR="00C64921" w:rsidRPr="00A1008A">
        <w:rPr>
          <w:rFonts w:ascii="黑体" w:eastAsia="黑体" w:hAnsi="宋体" w:hint="eastAsia"/>
          <w:b/>
          <w:bCs/>
          <w:szCs w:val="21"/>
        </w:rPr>
        <w:t>环节</w:t>
      </w:r>
    </w:p>
    <w:p w:rsidR="00D85A62" w:rsidRPr="00842222" w:rsidRDefault="00D85A62" w:rsidP="00D85A62">
      <w:pPr>
        <w:spacing w:line="360" w:lineRule="auto"/>
        <w:ind w:firstLineChars="200" w:firstLine="420"/>
        <w:rPr>
          <w:szCs w:val="21"/>
        </w:rPr>
      </w:pPr>
      <w:r w:rsidRPr="00842222">
        <w:rPr>
          <w:rFonts w:hAnsi="宋体"/>
          <w:szCs w:val="21"/>
        </w:rPr>
        <w:t>思想政治理论课社会实践、军训、体质健康训练、</w:t>
      </w:r>
      <w:r w:rsidRPr="00842222">
        <w:rPr>
          <w:szCs w:val="21"/>
        </w:rPr>
        <w:t>专业课程实验、电子电路设计与制作、模拟电子技术综合实验、数字电子技术综合实验、电机原理与拖动综合实验、单片机综合实验、电气控制与</w:t>
      </w:r>
      <w:r w:rsidRPr="00842222">
        <w:rPr>
          <w:szCs w:val="21"/>
        </w:rPr>
        <w:t>PLC</w:t>
      </w:r>
      <w:r w:rsidRPr="00842222">
        <w:rPr>
          <w:szCs w:val="21"/>
        </w:rPr>
        <w:t>应用综合实验、</w:t>
      </w:r>
      <w:r w:rsidRPr="00842222">
        <w:rPr>
          <w:szCs w:val="21"/>
        </w:rPr>
        <w:t>Matlab</w:t>
      </w:r>
      <w:r w:rsidRPr="00842222">
        <w:rPr>
          <w:szCs w:val="21"/>
        </w:rPr>
        <w:t>与工程计算综合实验、控制系统仿真综合实验、自动化专业综合实验、第二课堂、毕业设计（论文）等。</w:t>
      </w:r>
    </w:p>
    <w:p w:rsidR="00EC1067" w:rsidRPr="00A1008A" w:rsidRDefault="00E212AE" w:rsidP="00ED44D5">
      <w:pPr>
        <w:spacing w:beforeLines="50" w:afterLines="50" w:line="300" w:lineRule="auto"/>
        <w:rPr>
          <w:rFonts w:ascii="黑体" w:eastAsia="黑体" w:hAnsi="宋体"/>
          <w:b/>
          <w:bCs/>
          <w:szCs w:val="21"/>
        </w:rPr>
      </w:pPr>
      <w:r>
        <w:rPr>
          <w:rFonts w:ascii="黑体" w:eastAsia="黑体" w:hAnsi="宋体" w:hint="eastAsia"/>
          <w:b/>
          <w:bCs/>
          <w:szCs w:val="21"/>
        </w:rPr>
        <w:t>六</w:t>
      </w:r>
      <w:r w:rsidR="00EC1067" w:rsidRPr="00A1008A">
        <w:rPr>
          <w:rFonts w:ascii="黑体" w:eastAsia="黑体" w:hAnsi="宋体" w:hint="eastAsia"/>
          <w:b/>
          <w:bCs/>
          <w:szCs w:val="21"/>
        </w:rPr>
        <w:t>、</w:t>
      </w:r>
      <w:r w:rsidR="00B30287" w:rsidRPr="00A1008A">
        <w:rPr>
          <w:rFonts w:ascii="黑体" w:eastAsia="黑体" w:hAnsi="宋体" w:hint="eastAsia"/>
          <w:b/>
          <w:bCs/>
          <w:szCs w:val="21"/>
        </w:rPr>
        <w:t>学制</w:t>
      </w:r>
      <w:r w:rsidR="00621125">
        <w:rPr>
          <w:rFonts w:ascii="黑体" w:eastAsia="黑体" w:hAnsi="宋体" w:hint="eastAsia"/>
          <w:b/>
          <w:bCs/>
          <w:szCs w:val="21"/>
        </w:rPr>
        <w:t>学位</w:t>
      </w:r>
    </w:p>
    <w:p w:rsidR="00D85A62" w:rsidRPr="000B3369" w:rsidRDefault="00D85A62" w:rsidP="00D85A62">
      <w:pPr>
        <w:spacing w:line="360" w:lineRule="auto"/>
        <w:ind w:firstLineChars="196" w:firstLine="412"/>
        <w:rPr>
          <w:szCs w:val="21"/>
        </w:rPr>
      </w:pPr>
      <w:r w:rsidRPr="000B3369">
        <w:rPr>
          <w:rFonts w:hint="eastAsia"/>
          <w:szCs w:val="21"/>
        </w:rPr>
        <w:t>实行弹性学制，</w:t>
      </w:r>
      <w:r w:rsidRPr="000B3369">
        <w:rPr>
          <w:szCs w:val="21"/>
        </w:rPr>
        <w:t>基本学制四年，</w:t>
      </w:r>
      <w:r w:rsidRPr="000B3369">
        <w:rPr>
          <w:rFonts w:hint="eastAsia"/>
          <w:szCs w:val="21"/>
        </w:rPr>
        <w:t>可提前一年毕业，最长不超过</w:t>
      </w:r>
      <w:r>
        <w:rPr>
          <w:rFonts w:hint="eastAsia"/>
          <w:szCs w:val="21"/>
        </w:rPr>
        <w:t>六</w:t>
      </w:r>
      <w:r w:rsidRPr="000B3369">
        <w:rPr>
          <w:rFonts w:hint="eastAsia"/>
          <w:szCs w:val="21"/>
        </w:rPr>
        <w:t>年。</w:t>
      </w:r>
      <w:r w:rsidRPr="000B3369">
        <w:rPr>
          <w:szCs w:val="21"/>
        </w:rPr>
        <w:t>授予工学学士学位。</w:t>
      </w:r>
    </w:p>
    <w:p w:rsidR="00C64921" w:rsidRPr="00A1008A" w:rsidRDefault="00E212AE" w:rsidP="00ED44D5">
      <w:pPr>
        <w:spacing w:beforeLines="50" w:afterLines="50" w:line="300" w:lineRule="auto"/>
        <w:rPr>
          <w:rFonts w:ascii="黑体" w:eastAsia="黑体" w:hAnsi="宋体"/>
          <w:b/>
          <w:bCs/>
          <w:szCs w:val="21"/>
        </w:rPr>
      </w:pPr>
      <w:r>
        <w:rPr>
          <w:rFonts w:ascii="黑体" w:eastAsia="黑体" w:hAnsi="宋体" w:hint="eastAsia"/>
          <w:b/>
          <w:bCs/>
          <w:szCs w:val="21"/>
        </w:rPr>
        <w:t>七</w:t>
      </w:r>
      <w:r w:rsidR="00EC1067" w:rsidRPr="00A1008A">
        <w:rPr>
          <w:rFonts w:ascii="黑体" w:eastAsia="黑体" w:hAnsi="宋体" w:hint="eastAsia"/>
          <w:b/>
          <w:bCs/>
          <w:szCs w:val="21"/>
        </w:rPr>
        <w:t>、</w:t>
      </w:r>
      <w:r w:rsidR="00C64921" w:rsidRPr="00A1008A">
        <w:rPr>
          <w:rFonts w:ascii="黑体" w:eastAsia="黑体" w:hAnsi="宋体" w:hint="eastAsia"/>
          <w:b/>
          <w:bCs/>
          <w:szCs w:val="21"/>
        </w:rPr>
        <w:t>毕业</w:t>
      </w:r>
      <w:r w:rsidR="004C0865">
        <w:rPr>
          <w:rFonts w:ascii="黑体" w:eastAsia="黑体" w:hAnsi="宋体" w:hint="eastAsia"/>
          <w:b/>
          <w:bCs/>
          <w:szCs w:val="21"/>
        </w:rPr>
        <w:t>总</w:t>
      </w:r>
      <w:r w:rsidR="00C64921" w:rsidRPr="00A1008A">
        <w:rPr>
          <w:rFonts w:ascii="黑体" w:eastAsia="黑体" w:hAnsi="宋体" w:hint="eastAsia"/>
          <w:b/>
          <w:bCs/>
          <w:szCs w:val="21"/>
        </w:rPr>
        <w:t>学分要求</w:t>
      </w:r>
    </w:p>
    <w:p w:rsidR="00C64921" w:rsidRDefault="00D85A62" w:rsidP="00A1008A">
      <w:pPr>
        <w:spacing w:line="300" w:lineRule="auto"/>
        <w:ind w:firstLineChars="200" w:firstLine="420"/>
        <w:rPr>
          <w:rFonts w:ascii="宋体" w:hAnsi="宋体"/>
          <w:szCs w:val="21"/>
        </w:rPr>
      </w:pPr>
      <w:r w:rsidRPr="00842222">
        <w:rPr>
          <w:szCs w:val="21"/>
        </w:rPr>
        <w:t>最低必须获得</w:t>
      </w:r>
      <w:r w:rsidRPr="00842222">
        <w:rPr>
          <w:szCs w:val="21"/>
        </w:rPr>
        <w:t>160</w:t>
      </w:r>
      <w:r w:rsidRPr="00842222">
        <w:rPr>
          <w:szCs w:val="21"/>
        </w:rPr>
        <w:t>学分。</w:t>
      </w:r>
      <w:r>
        <w:rPr>
          <w:rFonts w:ascii="宋体" w:hAnsi="宋体" w:hint="eastAsia"/>
          <w:szCs w:val="21"/>
        </w:rPr>
        <w:t>其中，教学不低于1</w:t>
      </w: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6.5学分，实践环节不低于23.5学分，通过毕业设计（论文）。</w:t>
      </w:r>
    </w:p>
    <w:p w:rsidR="00911D53" w:rsidRPr="006D1008" w:rsidRDefault="00911D53" w:rsidP="00204699">
      <w:pPr>
        <w:spacing w:line="360" w:lineRule="auto"/>
        <w:ind w:firstLineChars="200" w:firstLine="420"/>
        <w:rPr>
          <w:rFonts w:ascii="宋体" w:hAnsi="宋体"/>
          <w:szCs w:val="21"/>
        </w:rPr>
      </w:pPr>
      <w:bookmarkStart w:id="0" w:name="_GoBack"/>
      <w:bookmarkEnd w:id="0"/>
    </w:p>
    <w:sectPr w:rsidR="00911D53" w:rsidRPr="006D1008" w:rsidSect="00C81745">
      <w:headerReference w:type="default" r:id="rId7"/>
      <w:pgSz w:w="11906" w:h="16838"/>
      <w:pgMar w:top="1418" w:right="1797" w:bottom="1418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014B" w:rsidRDefault="0082014B">
      <w:r>
        <w:separator/>
      </w:r>
    </w:p>
  </w:endnote>
  <w:endnote w:type="continuationSeparator" w:id="1">
    <w:p w:rsidR="0082014B" w:rsidRDefault="00820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014B" w:rsidRDefault="0082014B">
      <w:r>
        <w:separator/>
      </w:r>
    </w:p>
  </w:footnote>
  <w:footnote w:type="continuationSeparator" w:id="1">
    <w:p w:rsidR="0082014B" w:rsidRDefault="008201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4DA2" w:rsidRDefault="000D4DA2" w:rsidP="004A27F0">
    <w:pPr>
      <w:pStyle w:val="a4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116788"/>
    <w:multiLevelType w:val="hybridMultilevel"/>
    <w:tmpl w:val="9AF663D4"/>
    <w:lvl w:ilvl="0" w:tplc="68CCFBDA">
      <w:start w:val="1"/>
      <w:numFmt w:val="decimal"/>
      <w:lvlText w:val="%1、"/>
      <w:lvlJc w:val="left"/>
      <w:pPr>
        <w:tabs>
          <w:tab w:val="num" w:pos="795"/>
        </w:tabs>
        <w:ind w:left="795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1">
    <w:nsid w:val="63364E2F"/>
    <w:multiLevelType w:val="hybridMultilevel"/>
    <w:tmpl w:val="2E8873F0"/>
    <w:lvl w:ilvl="0" w:tplc="915C0362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2">
    <w:nsid w:val="748C670C"/>
    <w:multiLevelType w:val="hybridMultilevel"/>
    <w:tmpl w:val="275C3844"/>
    <w:lvl w:ilvl="0" w:tplc="E9B682B6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D556C39E">
      <w:start w:val="3"/>
      <w:numFmt w:val="japaneseCounting"/>
      <w:lvlText w:val="%2、"/>
      <w:lvlJc w:val="left"/>
      <w:pPr>
        <w:tabs>
          <w:tab w:val="num" w:pos="1020"/>
        </w:tabs>
        <w:ind w:left="1020" w:hanging="600"/>
      </w:pPr>
      <w:rPr>
        <w:rFonts w:hint="eastAsia"/>
        <w:b/>
        <w:sz w:val="28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C231E"/>
    <w:rsid w:val="00006940"/>
    <w:rsid w:val="00006F12"/>
    <w:rsid w:val="000242EF"/>
    <w:rsid w:val="000A3B6E"/>
    <w:rsid w:val="000A4E4B"/>
    <w:rsid w:val="000D4DA2"/>
    <w:rsid w:val="001C1A21"/>
    <w:rsid w:val="001C231E"/>
    <w:rsid w:val="001E6680"/>
    <w:rsid w:val="00204699"/>
    <w:rsid w:val="002124C9"/>
    <w:rsid w:val="00277159"/>
    <w:rsid w:val="002E0C03"/>
    <w:rsid w:val="00340753"/>
    <w:rsid w:val="003A6D7E"/>
    <w:rsid w:val="003F5C1D"/>
    <w:rsid w:val="004427A9"/>
    <w:rsid w:val="004745D4"/>
    <w:rsid w:val="004A26F8"/>
    <w:rsid w:val="004A27F0"/>
    <w:rsid w:val="004B6629"/>
    <w:rsid w:val="004C0865"/>
    <w:rsid w:val="004C1E3C"/>
    <w:rsid w:val="005078BA"/>
    <w:rsid w:val="00581BF3"/>
    <w:rsid w:val="005D4FDD"/>
    <w:rsid w:val="00621125"/>
    <w:rsid w:val="00630230"/>
    <w:rsid w:val="00637ED2"/>
    <w:rsid w:val="00641E6D"/>
    <w:rsid w:val="006D1008"/>
    <w:rsid w:val="007055B8"/>
    <w:rsid w:val="007524EB"/>
    <w:rsid w:val="00762BB8"/>
    <w:rsid w:val="00782251"/>
    <w:rsid w:val="007B5030"/>
    <w:rsid w:val="007E1A35"/>
    <w:rsid w:val="008048E4"/>
    <w:rsid w:val="00812898"/>
    <w:rsid w:val="0082014B"/>
    <w:rsid w:val="008311E8"/>
    <w:rsid w:val="008701E8"/>
    <w:rsid w:val="008B3B21"/>
    <w:rsid w:val="008C2AE0"/>
    <w:rsid w:val="008D5B78"/>
    <w:rsid w:val="00911D53"/>
    <w:rsid w:val="0093462A"/>
    <w:rsid w:val="009A7FE2"/>
    <w:rsid w:val="00A1008A"/>
    <w:rsid w:val="00A26ABF"/>
    <w:rsid w:val="00A473AA"/>
    <w:rsid w:val="00AA2C16"/>
    <w:rsid w:val="00AD50F4"/>
    <w:rsid w:val="00AE5427"/>
    <w:rsid w:val="00B133B8"/>
    <w:rsid w:val="00B23FAC"/>
    <w:rsid w:val="00B30287"/>
    <w:rsid w:val="00B50C14"/>
    <w:rsid w:val="00B9631F"/>
    <w:rsid w:val="00C476E2"/>
    <w:rsid w:val="00C64921"/>
    <w:rsid w:val="00C81745"/>
    <w:rsid w:val="00C95D6F"/>
    <w:rsid w:val="00D00643"/>
    <w:rsid w:val="00D85A62"/>
    <w:rsid w:val="00DC5A43"/>
    <w:rsid w:val="00E0214E"/>
    <w:rsid w:val="00E168E0"/>
    <w:rsid w:val="00E212AE"/>
    <w:rsid w:val="00E55F72"/>
    <w:rsid w:val="00E95F85"/>
    <w:rsid w:val="00EB7E9E"/>
    <w:rsid w:val="00EC1067"/>
    <w:rsid w:val="00ED44D5"/>
    <w:rsid w:val="00EE48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6ABF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EC106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26ABF"/>
    <w:pPr>
      <w:ind w:firstLineChars="200" w:firstLine="480"/>
    </w:pPr>
    <w:rPr>
      <w:sz w:val="24"/>
    </w:rPr>
  </w:style>
  <w:style w:type="paragraph" w:styleId="a4">
    <w:name w:val="header"/>
    <w:basedOn w:val="a"/>
    <w:rsid w:val="003407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3407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Balloon Text"/>
    <w:basedOn w:val="a"/>
    <w:semiHidden/>
    <w:rsid w:val="00C476E2"/>
    <w:rPr>
      <w:sz w:val="18"/>
      <w:szCs w:val="18"/>
    </w:rPr>
  </w:style>
  <w:style w:type="paragraph" w:styleId="2">
    <w:name w:val="Body Text Indent 2"/>
    <w:basedOn w:val="a"/>
    <w:link w:val="2Char"/>
    <w:rsid w:val="00D85A62"/>
    <w:pPr>
      <w:spacing w:after="120" w:line="480" w:lineRule="auto"/>
      <w:ind w:leftChars="200" w:left="420"/>
    </w:pPr>
  </w:style>
  <w:style w:type="character" w:customStyle="1" w:styleId="2Char">
    <w:name w:val="正文文本缩进 2 Char"/>
    <w:basedOn w:val="a0"/>
    <w:link w:val="2"/>
    <w:rsid w:val="00D85A62"/>
    <w:rPr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440</Words>
  <Characters>2512</Characters>
  <Application>Microsoft Office Word</Application>
  <DocSecurity>0</DocSecurity>
  <Lines>20</Lines>
  <Paragraphs>5</Paragraphs>
  <ScaleCrop>false</ScaleCrop>
  <Company/>
  <LinksUpToDate>false</LinksUpToDate>
  <CharactersWithSpaces>2947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国际经济与贸易专业教学计划</dc:title>
  <dc:subject/>
  <dc:creator>zhu</dc:creator>
  <cp:keywords/>
  <cp:lastModifiedBy>2013</cp:lastModifiedBy>
  <cp:revision>4</cp:revision>
  <cp:lastPrinted>2016-05-19T07:11:00Z</cp:lastPrinted>
  <dcterms:created xsi:type="dcterms:W3CDTF">2018-08-11T06:58:00Z</dcterms:created>
  <dcterms:modified xsi:type="dcterms:W3CDTF">2018-08-19T03:10:00Z</dcterms:modified>
</cp:coreProperties>
</file>