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rFonts w:ascii="Times New Roman"/>
          <w:sz w:val="15"/>
        </w:rPr>
      </w:pPr>
    </w:p>
    <w:p>
      <w:pPr>
        <w:tabs>
          <w:tab w:val="left" w:pos="2439"/>
          <w:tab w:val="left" w:pos="4107"/>
          <w:tab w:val="left" w:pos="5777"/>
          <w:tab w:val="left" w:pos="7447"/>
          <w:tab w:val="left" w:pos="9115"/>
        </w:tabs>
        <w:spacing w:before="166" w:line="196" w:lineRule="auto"/>
        <w:ind w:left="771" w:right="761" w:hanging="3"/>
        <w:jc w:val="center"/>
        <w:rPr>
          <w:sz w:val="76"/>
        </w:rPr>
      </w:pPr>
      <w:r>
        <w:rPr>
          <w:color w:val="FF0000"/>
          <w:w w:val="75"/>
          <w:sz w:val="76"/>
        </w:rPr>
        <w:t>浙</w:t>
      </w:r>
      <w:r>
        <w:rPr>
          <w:color w:val="FF0000"/>
          <w:w w:val="75"/>
          <w:sz w:val="76"/>
        </w:rPr>
        <w:tab/>
      </w:r>
      <w:r>
        <w:rPr>
          <w:color w:val="FF0000"/>
          <w:w w:val="75"/>
          <w:sz w:val="76"/>
        </w:rPr>
        <w:t>江</w:t>
      </w:r>
      <w:r>
        <w:rPr>
          <w:color w:val="FF0000"/>
          <w:w w:val="75"/>
          <w:sz w:val="76"/>
        </w:rPr>
        <w:tab/>
      </w:r>
      <w:r>
        <w:rPr>
          <w:color w:val="FF0000"/>
          <w:w w:val="75"/>
          <w:sz w:val="76"/>
        </w:rPr>
        <w:t>省</w:t>
      </w:r>
      <w:r>
        <w:rPr>
          <w:color w:val="FF0000"/>
          <w:w w:val="75"/>
          <w:sz w:val="76"/>
        </w:rPr>
        <w:tab/>
      </w:r>
      <w:r>
        <w:rPr>
          <w:color w:val="FF0000"/>
          <w:w w:val="75"/>
          <w:sz w:val="76"/>
        </w:rPr>
        <w:t>教</w:t>
      </w:r>
      <w:r>
        <w:rPr>
          <w:color w:val="FF0000"/>
          <w:w w:val="75"/>
          <w:sz w:val="76"/>
        </w:rPr>
        <w:tab/>
      </w:r>
      <w:r>
        <w:rPr>
          <w:color w:val="FF0000"/>
          <w:w w:val="75"/>
          <w:sz w:val="76"/>
        </w:rPr>
        <w:t>育</w:t>
      </w:r>
      <w:r>
        <w:rPr>
          <w:color w:val="FF0000"/>
          <w:w w:val="75"/>
          <w:sz w:val="76"/>
        </w:rPr>
        <w:tab/>
      </w:r>
      <w:r>
        <w:rPr>
          <w:color w:val="FF0000"/>
          <w:spacing w:val="-13"/>
          <w:w w:val="65"/>
          <w:sz w:val="76"/>
        </w:rPr>
        <w:t>厅</w:t>
      </w:r>
      <w:r>
        <w:rPr>
          <w:color w:val="FF0000"/>
          <w:spacing w:val="18"/>
          <w:w w:val="65"/>
          <w:sz w:val="76"/>
        </w:rPr>
        <w:t>中共浙</w:t>
      </w:r>
      <w:r>
        <w:rPr>
          <w:color w:val="FF0000"/>
          <w:spacing w:val="20"/>
          <w:w w:val="65"/>
          <w:sz w:val="76"/>
        </w:rPr>
        <w:t>江省</w:t>
      </w:r>
      <w:r>
        <w:rPr>
          <w:color w:val="FF0000"/>
          <w:spacing w:val="18"/>
          <w:w w:val="65"/>
          <w:sz w:val="76"/>
        </w:rPr>
        <w:t>委</w:t>
      </w:r>
      <w:r>
        <w:rPr>
          <w:color w:val="FF0000"/>
          <w:spacing w:val="20"/>
          <w:w w:val="65"/>
          <w:sz w:val="76"/>
        </w:rPr>
        <w:t>人</w:t>
      </w:r>
      <w:r>
        <w:rPr>
          <w:color w:val="FF0000"/>
          <w:spacing w:val="18"/>
          <w:w w:val="65"/>
          <w:sz w:val="76"/>
        </w:rPr>
        <w:t>才</w:t>
      </w:r>
      <w:r>
        <w:rPr>
          <w:color w:val="FF0000"/>
          <w:spacing w:val="20"/>
          <w:w w:val="65"/>
          <w:sz w:val="76"/>
        </w:rPr>
        <w:t>工</w:t>
      </w:r>
      <w:r>
        <w:rPr>
          <w:color w:val="FF0000"/>
          <w:spacing w:val="18"/>
          <w:w w:val="65"/>
          <w:sz w:val="76"/>
        </w:rPr>
        <w:t>作</w:t>
      </w:r>
      <w:r>
        <w:rPr>
          <w:color w:val="FF0000"/>
          <w:spacing w:val="20"/>
          <w:w w:val="65"/>
          <w:sz w:val="76"/>
        </w:rPr>
        <w:t>领</w:t>
      </w:r>
      <w:r>
        <w:rPr>
          <w:color w:val="FF0000"/>
          <w:spacing w:val="18"/>
          <w:w w:val="65"/>
          <w:sz w:val="76"/>
        </w:rPr>
        <w:t>导</w:t>
      </w:r>
      <w:r>
        <w:rPr>
          <w:color w:val="FF0000"/>
          <w:spacing w:val="20"/>
          <w:w w:val="65"/>
          <w:sz w:val="76"/>
        </w:rPr>
        <w:t>小</w:t>
      </w:r>
      <w:r>
        <w:rPr>
          <w:color w:val="FF0000"/>
          <w:spacing w:val="18"/>
          <w:w w:val="65"/>
          <w:sz w:val="76"/>
        </w:rPr>
        <w:t>组</w:t>
      </w:r>
      <w:r>
        <w:rPr>
          <w:color w:val="FF0000"/>
          <w:spacing w:val="20"/>
          <w:w w:val="65"/>
          <w:sz w:val="76"/>
        </w:rPr>
        <w:t>办</w:t>
      </w:r>
      <w:r>
        <w:rPr>
          <w:color w:val="FF0000"/>
          <w:spacing w:val="18"/>
          <w:w w:val="65"/>
          <w:sz w:val="76"/>
        </w:rPr>
        <w:t>公</w:t>
      </w:r>
      <w:r>
        <w:rPr>
          <w:color w:val="FF0000"/>
          <w:w w:val="65"/>
          <w:sz w:val="76"/>
        </w:rPr>
        <w:t>室</w:t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2"/>
        </w:rPr>
      </w:pPr>
      <w:r>
        <w:pict>
          <v:line id="_x0000_s1026" o:spid="_x0000_s1026" o:spt="20" style="position:absolute;left:0pt;margin-left:68.25pt;margin-top:11.55pt;height:0pt;width:476.9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3.7pt" color="#FF0000"/>
            <v:imagedata o:title=""/>
            <o:lock v:ext="edit"/>
            <w10:wrap type="topAndBottom"/>
          </v:line>
        </w:pict>
      </w:r>
    </w:p>
    <w:p>
      <w:pPr>
        <w:pStyle w:val="5"/>
        <w:spacing w:before="382"/>
        <w:ind w:left="6255"/>
      </w:pPr>
      <w:r>
        <w:rPr>
          <w:color w:val="111F2C"/>
          <w:w w:val="95"/>
        </w:rPr>
        <w:t>浙教厅函〔</w:t>
      </w:r>
      <w:r>
        <w:rPr>
          <w:rFonts w:ascii="Times New Roman" w:eastAsia="Times New Roman"/>
          <w:color w:val="111F2C"/>
          <w:w w:val="95"/>
        </w:rPr>
        <w:t>2020</w:t>
      </w:r>
      <w:r>
        <w:rPr>
          <w:color w:val="111F2C"/>
          <w:w w:val="95"/>
        </w:rPr>
        <w:t>〕</w:t>
      </w:r>
      <w:r>
        <w:rPr>
          <w:rFonts w:ascii="Times New Roman" w:eastAsia="Times New Roman"/>
          <w:color w:val="111F2C"/>
          <w:w w:val="95"/>
        </w:rPr>
        <w:t>136</w:t>
      </w:r>
      <w:r>
        <w:rPr>
          <w:color w:val="111F2C"/>
          <w:w w:val="95"/>
        </w:rPr>
        <w:t>号</w:t>
      </w:r>
    </w:p>
    <w:p>
      <w:pPr>
        <w:pStyle w:val="5"/>
        <w:spacing w:before="12"/>
        <w:rPr>
          <w:sz w:val="48"/>
        </w:rPr>
      </w:pPr>
    </w:p>
    <w:p>
      <w:pPr>
        <w:pStyle w:val="3"/>
        <w:spacing w:before="0" w:line="247" w:lineRule="auto"/>
        <w:ind w:left="1124" w:right="1114"/>
      </w:pPr>
      <w:r>
        <w:rPr>
          <w:spacing w:val="-2"/>
        </w:rPr>
        <w:t>浙江省教育厅 中共浙江省委人才工作领导</w:t>
      </w:r>
      <w:r>
        <w:rPr>
          <w:spacing w:val="-10"/>
        </w:rPr>
        <w:t xml:space="preserve">小组办公室关于组织开展 </w:t>
      </w:r>
      <w:r>
        <w:rPr>
          <w:rFonts w:ascii="Times New Roman" w:hAnsi="Times New Roman" w:eastAsia="Times New Roman"/>
        </w:rPr>
        <w:t xml:space="preserve">2020 </w:t>
      </w:r>
      <w:r>
        <w:t>年浙江省 “万人计划”教学名师遴选工作的通知</w:t>
      </w:r>
    </w:p>
    <w:p>
      <w:pPr>
        <w:pStyle w:val="5"/>
        <w:spacing w:before="9"/>
        <w:rPr>
          <w:sz w:val="54"/>
        </w:rPr>
      </w:pPr>
    </w:p>
    <w:p>
      <w:pPr>
        <w:pStyle w:val="5"/>
        <w:spacing w:before="1"/>
        <w:ind w:left="771"/>
      </w:pPr>
      <w:r>
        <w:t>各市党委组织部、教育局，各高等学校：</w:t>
      </w:r>
    </w:p>
    <w:p>
      <w:pPr>
        <w:pStyle w:val="5"/>
        <w:spacing w:before="168" w:line="340" w:lineRule="auto"/>
        <w:ind w:left="771" w:right="596" w:firstLine="640"/>
        <w:jc w:val="both"/>
      </w:pPr>
      <w:r>
        <w:rPr>
          <w:spacing w:val="-9"/>
        </w:rPr>
        <w:t>为进一步落实立德树人根本任务，加强教学类高层次人才队</w:t>
      </w:r>
      <w:r>
        <w:rPr>
          <w:spacing w:val="-14"/>
        </w:rPr>
        <w:t>伍建设，根据《中共浙江省委关于建设高素质强大人才队伍打造</w:t>
      </w:r>
      <w:r>
        <w:rPr>
          <w:spacing w:val="-23"/>
        </w:rPr>
        <w:t>高水平创新型省份的决定》和《浙江省高层次人才特殊支持计划》</w:t>
      </w:r>
    </w:p>
    <w:p>
      <w:pPr>
        <w:pStyle w:val="5"/>
        <w:spacing w:line="340" w:lineRule="auto"/>
        <w:ind w:left="771" w:right="754"/>
        <w:jc w:val="both"/>
      </w:pPr>
      <w:r>
        <w:t>（</w:t>
      </w:r>
      <w:r>
        <w:rPr>
          <w:spacing w:val="-10"/>
        </w:rPr>
        <w:t>浙组〔</w:t>
      </w:r>
      <w:r>
        <w:rPr>
          <w:rFonts w:ascii="Times New Roman" w:hAnsi="Times New Roman" w:eastAsia="Times New Roman"/>
        </w:rPr>
        <w:t>2017</w:t>
      </w:r>
      <w:r>
        <w:rPr>
          <w:spacing w:val="-27"/>
        </w:rPr>
        <w:t>〕</w:t>
      </w:r>
      <w:r>
        <w:rPr>
          <w:rFonts w:ascii="Times New Roman" w:hAnsi="Times New Roman" w:eastAsia="Times New Roman"/>
        </w:rPr>
        <w:t>5</w:t>
      </w:r>
      <w:r>
        <w:t>号</w:t>
      </w:r>
      <w:r>
        <w:rPr>
          <w:spacing w:val="-27"/>
        </w:rPr>
        <w:t>）</w:t>
      </w:r>
      <w:r>
        <w:rPr>
          <w:spacing w:val="-4"/>
        </w:rPr>
        <w:t>等相关文件精神，现就做好</w:t>
      </w:r>
      <w:r>
        <w:rPr>
          <w:rFonts w:ascii="Times New Roman" w:hAnsi="Times New Roman" w:eastAsia="Times New Roman"/>
        </w:rPr>
        <w:t>2020</w:t>
      </w:r>
      <w:r>
        <w:t>年</w:t>
      </w:r>
      <w:r>
        <w:rPr>
          <w:rFonts w:ascii="Times New Roman" w:hAnsi="Times New Roman" w:eastAsia="Times New Roman"/>
        </w:rPr>
        <w:t>“</w:t>
      </w:r>
      <w:r>
        <w:t>浙江省</w:t>
      </w:r>
      <w:r>
        <w:rPr>
          <w:spacing w:val="5"/>
          <w:w w:val="95"/>
        </w:rPr>
        <w:t>高层次人才特殊支持计划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5"/>
          <w:w w:val="95"/>
        </w:rPr>
        <w:t>教学名师（以下简称省</w:t>
      </w:r>
      <w:r>
        <w:rPr>
          <w:rFonts w:ascii="Times New Roman" w:hAnsi="Times New Roman" w:eastAsia="Times New Roman"/>
          <w:spacing w:val="4"/>
          <w:w w:val="95"/>
        </w:rPr>
        <w:t>“</w:t>
      </w:r>
      <w:r>
        <w:rPr>
          <w:spacing w:val="5"/>
          <w:w w:val="95"/>
        </w:rPr>
        <w:t>万人计划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-15"/>
          <w:w w:val="95"/>
        </w:rPr>
        <w:t xml:space="preserve">教 </w:t>
      </w:r>
      <w:r>
        <w:t>学名师）遴选工作有关事项通知如下。</w:t>
      </w:r>
    </w:p>
    <w:p>
      <w:pPr>
        <w:pStyle w:val="5"/>
        <w:spacing w:line="403" w:lineRule="exact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一、遴选范围</w:t>
      </w:r>
    </w:p>
    <w:p>
      <w:pPr>
        <w:pStyle w:val="5"/>
        <w:spacing w:before="164"/>
        <w:ind w:left="1412"/>
      </w:pPr>
      <w:r>
        <w:t>遴选范围为省内各级各类学校在职专任教师。</w:t>
      </w:r>
    </w:p>
    <w:p>
      <w:pPr>
        <w:pStyle w:val="5"/>
        <w:spacing w:before="171" w:line="338" w:lineRule="auto"/>
        <w:ind w:left="771" w:right="754" w:firstLine="640"/>
        <w:jc w:val="both"/>
      </w:pPr>
      <w:r>
        <w:t>已经申报了省</w:t>
      </w:r>
      <w:r>
        <w:rPr>
          <w:rFonts w:ascii="Times New Roman" w:hAnsi="Times New Roman" w:eastAsia="Times New Roman"/>
        </w:rPr>
        <w:t>“</w:t>
      </w:r>
      <w:r>
        <w:rPr>
          <w:spacing w:val="1"/>
        </w:rPr>
        <w:t>万人计划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其他类别的，或者已经正式入选省</w:t>
      </w:r>
      <w:r>
        <w:rPr>
          <w:rFonts w:ascii="Times New Roman" w:hAnsi="Times New Roman" w:eastAsia="Times New Roman"/>
          <w:spacing w:val="-10"/>
        </w:rPr>
        <w:t>“</w:t>
      </w:r>
      <w:r>
        <w:rPr>
          <w:spacing w:val="-10"/>
        </w:rPr>
        <w:t>万人计划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5"/>
        </w:rPr>
        <w:t>（</w:t>
      </w:r>
      <w:r>
        <w:t>杰出和领军人才类别</w:t>
      </w:r>
      <w:r>
        <w:rPr>
          <w:spacing w:val="-15"/>
        </w:rPr>
        <w:t>）</w:t>
      </w:r>
      <w:r>
        <w:rPr>
          <w:spacing w:val="-4"/>
        </w:rPr>
        <w:t>、国家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rPr>
          <w:spacing w:val="-5"/>
        </w:rPr>
        <w:t>、国家和省海外引才计划的，不再重复进行推荐。</w:t>
      </w:r>
    </w:p>
    <w:p>
      <w:pPr>
        <w:spacing w:after="0" w:line="338" w:lineRule="auto"/>
        <w:jc w:val="both"/>
        <w:sectPr>
          <w:footerReference r:id="rId3" w:type="default"/>
          <w:footerReference r:id="rId4" w:type="even"/>
          <w:type w:val="continuous"/>
          <w:pgSz w:w="11910" w:h="16840"/>
          <w:pgMar w:top="1580" w:right="760" w:bottom="1940" w:left="760" w:header="720" w:footer="1746" w:gutter="0"/>
          <w:pgNumType w:start="1"/>
        </w:sectPr>
      </w:pPr>
    </w:p>
    <w:p>
      <w:pPr>
        <w:pStyle w:val="5"/>
        <w:rPr>
          <w:sz w:val="20"/>
        </w:rPr>
      </w:pPr>
    </w:p>
    <w:p>
      <w:pPr>
        <w:pStyle w:val="5"/>
        <w:spacing w:before="219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二、遴选名额和推荐名额</w:t>
      </w:r>
    </w:p>
    <w:p>
      <w:pPr>
        <w:pStyle w:val="5"/>
        <w:spacing w:before="169"/>
        <w:ind w:right="757"/>
        <w:jc w:val="right"/>
      </w:pPr>
      <w:r>
        <w:t>（一</w:t>
      </w:r>
      <w:r>
        <w:rPr>
          <w:spacing w:val="-48"/>
        </w:rPr>
        <w:t>）</w:t>
      </w:r>
      <w:r>
        <w:rPr>
          <w:spacing w:val="-9"/>
        </w:rPr>
        <w:t>遴选名额。</w:t>
      </w:r>
      <w:r>
        <w:rPr>
          <w:rFonts w:ascii="Times New Roman" w:hAnsi="Times New Roman" w:eastAsia="Times New Roman"/>
        </w:rPr>
        <w:t>2020</w:t>
      </w:r>
      <w:r>
        <w:t>年全省共遴选省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教学名师</w:t>
      </w:r>
    </w:p>
    <w:p>
      <w:pPr>
        <w:pStyle w:val="5"/>
        <w:spacing w:before="170"/>
        <w:ind w:right="757"/>
        <w:jc w:val="right"/>
      </w:pPr>
      <w:r>
        <w:rPr>
          <w:rFonts w:ascii="Times New Roman" w:eastAsia="Times New Roman"/>
        </w:rPr>
        <w:t>20</w:t>
      </w:r>
      <w:r>
        <w:rPr>
          <w:spacing w:val="-10"/>
        </w:rPr>
        <w:t>名，其中：</w:t>
      </w:r>
      <w:r>
        <w:rPr>
          <w:rFonts w:ascii="Times New Roman" w:eastAsia="Times New Roman"/>
          <w:spacing w:val="-10"/>
        </w:rPr>
        <w:t>45</w:t>
      </w:r>
      <w:r>
        <w:rPr>
          <w:spacing w:val="-8"/>
        </w:rPr>
        <w:t>周岁以下</w:t>
      </w:r>
      <w:r>
        <w:t>（</w:t>
      </w:r>
      <w:r>
        <w:rPr>
          <w:rFonts w:ascii="Times New Roman" w:eastAsia="Times New Roman"/>
        </w:rPr>
        <w:t>1975</w:t>
      </w:r>
      <w:r>
        <w:t>年</w:t>
      </w:r>
      <w:r>
        <w:rPr>
          <w:rFonts w:ascii="Times New Roman" w:eastAsia="Times New Roman"/>
        </w:rPr>
        <w:t>1</w:t>
      </w:r>
      <w:r>
        <w:t>月</w:t>
      </w:r>
      <w:r>
        <w:rPr>
          <w:rFonts w:ascii="Times New Roman" w:eastAsia="Times New Roman"/>
        </w:rPr>
        <w:t>1</w:t>
      </w:r>
      <w:r>
        <w:t>日以后出生</w:t>
      </w:r>
      <w:r>
        <w:rPr>
          <w:spacing w:val="-31"/>
        </w:rPr>
        <w:t>）</w:t>
      </w:r>
      <w:r>
        <w:t>教师不少于</w:t>
      </w:r>
    </w:p>
    <w:p>
      <w:pPr>
        <w:pStyle w:val="5"/>
        <w:spacing w:before="171" w:line="338" w:lineRule="auto"/>
        <w:ind w:left="771" w:right="754"/>
        <w:jc w:val="both"/>
      </w:pPr>
      <w:r>
        <w:rPr>
          <w:rFonts w:ascii="Times New Roman" w:eastAsia="Times New Roman"/>
        </w:rPr>
        <w:t>10</w:t>
      </w:r>
      <w:r>
        <w:rPr>
          <w:spacing w:val="-12"/>
        </w:rPr>
        <w:t>名；高校</w:t>
      </w:r>
      <w:r>
        <w:t>（</w:t>
      </w:r>
      <w:r>
        <w:rPr>
          <w:spacing w:val="-3"/>
        </w:rPr>
        <w:t>含普通本科高校、高等职业学校等</w:t>
      </w:r>
      <w:r>
        <w:rPr>
          <w:spacing w:val="-24"/>
        </w:rPr>
        <w:t>）</w:t>
      </w:r>
      <w:r>
        <w:t>教师</w:t>
      </w:r>
      <w:r>
        <w:rPr>
          <w:rFonts w:ascii="Times New Roman" w:eastAsia="Times New Roman"/>
        </w:rPr>
        <w:t>12</w:t>
      </w:r>
      <w:r>
        <w:rPr>
          <w:spacing w:val="-8"/>
        </w:rPr>
        <w:t>名，中</w:t>
      </w:r>
      <w:r>
        <w:rPr>
          <w:spacing w:val="-16"/>
        </w:rPr>
        <w:t>小学校</w:t>
      </w:r>
      <w:r>
        <w:t>（</w:t>
      </w:r>
      <w:r>
        <w:rPr>
          <w:spacing w:val="-10"/>
        </w:rPr>
        <w:t>含普通中小学、幼儿园、中等职业学校、特殊教育学校等，下同）教师</w:t>
      </w:r>
      <w:r>
        <w:rPr>
          <w:rFonts w:ascii="Times New Roman" w:eastAsia="Times New Roman"/>
          <w:spacing w:val="3"/>
        </w:rPr>
        <w:t>8</w:t>
      </w:r>
      <w:r>
        <w:t>名。</w:t>
      </w:r>
    </w:p>
    <w:p>
      <w:pPr>
        <w:pStyle w:val="5"/>
        <w:spacing w:before="6"/>
        <w:ind w:right="757"/>
        <w:jc w:val="right"/>
      </w:pPr>
      <w:r>
        <w:t>（二</w:t>
      </w:r>
      <w:r>
        <w:rPr>
          <w:spacing w:val="-43"/>
        </w:rPr>
        <w:t>）</w:t>
      </w:r>
      <w:r>
        <w:rPr>
          <w:spacing w:val="-12"/>
        </w:rPr>
        <w:t xml:space="preserve">推荐名额。各普通高校可推荐候选人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4"/>
        </w:rPr>
        <w:t xml:space="preserve"> </w:t>
      </w:r>
      <w:r>
        <w:rPr>
          <w:spacing w:val="-8"/>
        </w:rPr>
        <w:t>名，省重点建</w:t>
      </w:r>
    </w:p>
    <w:p>
      <w:pPr>
        <w:pStyle w:val="5"/>
        <w:spacing w:before="168"/>
        <w:ind w:right="728"/>
        <w:jc w:val="right"/>
      </w:pPr>
      <w:r>
        <w:t>设本科院校和纳入国家</w:t>
      </w:r>
      <w:r>
        <w:rPr>
          <w:rFonts w:ascii="Times New Roman" w:hAnsi="Times New Roman" w:eastAsia="Times New Roman"/>
        </w:rPr>
        <w:t>‘</w:t>
      </w:r>
      <w:r>
        <w:t>双高计划</w:t>
      </w:r>
      <w:r>
        <w:rPr>
          <w:rFonts w:ascii="Times New Roman" w:hAnsi="Times New Roman" w:eastAsia="Times New Roman"/>
        </w:rPr>
        <w:t>’</w:t>
      </w:r>
      <w:r>
        <w:rPr>
          <w:spacing w:val="-7"/>
        </w:rPr>
        <w:t xml:space="preserve">建设的高职院校可增加 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8"/>
        </w:rPr>
        <w:t xml:space="preserve"> </w:t>
      </w:r>
      <w:r>
        <w:t>名，</w:t>
      </w:r>
    </w:p>
    <w:p>
      <w:pPr>
        <w:pStyle w:val="5"/>
        <w:spacing w:before="171"/>
        <w:ind w:left="771"/>
        <w:jc w:val="both"/>
      </w:pPr>
      <w:r>
        <w:t xml:space="preserve">专用于推荐 </w:t>
      </w:r>
      <w:r>
        <w:rPr>
          <w:rFonts w:ascii="Times New Roman" w:eastAsia="Times New Roman"/>
        </w:rPr>
        <w:t xml:space="preserve">45 </w:t>
      </w:r>
      <w:r>
        <w:t xml:space="preserve">周岁以下人选。各设区市教育局推荐候选人 </w:t>
      </w:r>
      <w:r>
        <w:rPr>
          <w:rFonts w:ascii="Times New Roman" w:eastAsia="Times New Roman"/>
        </w:rPr>
        <w:t xml:space="preserve">2 </w:t>
      </w:r>
      <w:r>
        <w:t>名，</w:t>
      </w:r>
    </w:p>
    <w:p>
      <w:pPr>
        <w:pStyle w:val="5"/>
        <w:spacing w:before="171" w:line="338" w:lineRule="auto"/>
        <w:ind w:left="771" w:right="754"/>
        <w:jc w:val="both"/>
      </w:pPr>
      <w:r>
        <w:rPr>
          <w:spacing w:val="-26"/>
        </w:rPr>
        <w:t xml:space="preserve">其中 </w:t>
      </w:r>
      <w:r>
        <w:rPr>
          <w:rFonts w:ascii="Times New Roman" w:eastAsia="Times New Roman"/>
        </w:rPr>
        <w:t xml:space="preserve">1 </w:t>
      </w:r>
      <w:r>
        <w:rPr>
          <w:spacing w:val="-5"/>
        </w:rPr>
        <w:t xml:space="preserve">名为义务教育学校教师，并且至少 </w:t>
      </w:r>
      <w:r>
        <w:rPr>
          <w:rFonts w:ascii="Times New Roman" w:eastAsia="Times New Roman"/>
        </w:rPr>
        <w:t xml:space="preserve">1 </w:t>
      </w:r>
      <w:r>
        <w:rPr>
          <w:spacing w:val="-25"/>
        </w:rPr>
        <w:t xml:space="preserve">名为 </w:t>
      </w:r>
      <w:r>
        <w:rPr>
          <w:rFonts w:ascii="Times New Roman" w:eastAsia="Times New Roman"/>
        </w:rPr>
        <w:t xml:space="preserve">45 </w:t>
      </w:r>
      <w:r>
        <w:t>周岁以下教</w:t>
      </w:r>
      <w:r>
        <w:rPr>
          <w:spacing w:val="-12"/>
        </w:rPr>
        <w:t>师，要注重向乡村学校教师倾斜。请各地、各高校严格按照遴选条件要求择优推荐，没有合适人选的可不推荐。</w:t>
      </w:r>
    </w:p>
    <w:p>
      <w:pPr>
        <w:pStyle w:val="5"/>
        <w:spacing w:before="6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三、遴选条件</w:t>
      </w:r>
    </w:p>
    <w:p>
      <w:pPr>
        <w:pStyle w:val="5"/>
        <w:spacing w:before="168" w:line="338" w:lineRule="auto"/>
        <w:ind w:left="771" w:right="596" w:firstLine="640"/>
      </w:pPr>
      <w:r>
        <w:rPr>
          <w:spacing w:val="-12"/>
        </w:rPr>
        <w:t>思想政治过硬，认真学习习近平新时代中国特色社会主义思</w:t>
      </w:r>
      <w:r>
        <w:rPr>
          <w:spacing w:val="-19"/>
        </w:rPr>
        <w:t>想，全面贯彻党的教育方针，坚持把立德树人贯穿于教学全过程； 以</w:t>
      </w:r>
      <w:r>
        <w:rPr>
          <w:rFonts w:ascii="Times New Roman" w:hAnsi="Times New Roman" w:eastAsia="Times New Roman"/>
          <w:spacing w:val="-19"/>
        </w:rPr>
        <w:t>“</w:t>
      </w:r>
      <w:r>
        <w:rPr>
          <w:spacing w:val="-19"/>
        </w:rPr>
        <w:t>四有好老师</w:t>
      </w:r>
      <w:r>
        <w:rPr>
          <w:rFonts w:ascii="Times New Roman" w:hAnsi="Times New Roman" w:eastAsia="Times New Roman"/>
          <w:spacing w:val="-19"/>
        </w:rPr>
        <w:t>”“</w:t>
      </w:r>
      <w:r>
        <w:rPr>
          <w:spacing w:val="-19"/>
        </w:rPr>
        <w:t>四个引路人</w:t>
      </w:r>
      <w:r>
        <w:rPr>
          <w:rFonts w:ascii="Times New Roman" w:hAnsi="Times New Roman" w:eastAsia="Times New Roman"/>
          <w:spacing w:val="-19"/>
        </w:rPr>
        <w:t>”“</w:t>
      </w:r>
      <w:r>
        <w:rPr>
          <w:spacing w:val="-19"/>
        </w:rPr>
        <w:t>四个相统一</w:t>
      </w:r>
      <w:r>
        <w:rPr>
          <w:rFonts w:ascii="Times New Roman" w:hAnsi="Times New Roman" w:eastAsia="Times New Roman"/>
          <w:spacing w:val="-19"/>
        </w:rPr>
        <w:t>”</w:t>
      </w:r>
      <w:r>
        <w:rPr>
          <w:spacing w:val="-8"/>
        </w:rPr>
        <w:t xml:space="preserve">为标准，为人师表， </w:t>
      </w:r>
      <w:r>
        <w:rPr>
          <w:spacing w:val="-14"/>
        </w:rPr>
        <w:t>师德高尚，自觉践行社会主义核心价值观；长期从事一线教学工作，在学生培养方面有突出贡献；对教育思想和教学方法有重要</w:t>
      </w:r>
      <w:r>
        <w:rPr>
          <w:spacing w:val="-15"/>
        </w:rPr>
        <w:t>创新，教学成果和教育质量突出；在教育领域和全社会享有较高声望，师生群众认可度高。同时具备以下条件：</w:t>
      </w:r>
    </w:p>
    <w:p>
      <w:pPr>
        <w:pStyle w:val="5"/>
        <w:spacing w:before="14"/>
        <w:ind w:left="1412"/>
      </w:pPr>
      <w:r>
        <w:t>（一）具有高级专业技术职务，年龄原则上不超过</w:t>
      </w:r>
      <w:r>
        <w:rPr>
          <w:rFonts w:ascii="Times New Roman" w:eastAsia="Times New Roman"/>
        </w:rPr>
        <w:t>55</w:t>
      </w:r>
      <w:r>
        <w:t>周岁</w:t>
      </w:r>
    </w:p>
    <w:p>
      <w:pPr>
        <w:pStyle w:val="5"/>
        <w:spacing w:before="171"/>
        <w:ind w:left="771"/>
      </w:pPr>
      <w:r>
        <w:t>（</w:t>
      </w:r>
      <w:r>
        <w:rPr>
          <w:rFonts w:ascii="Times New Roman" w:eastAsia="Times New Roman"/>
        </w:rPr>
        <w:t>1965</w:t>
      </w:r>
      <w:r>
        <w:t>年</w:t>
      </w:r>
      <w:r>
        <w:rPr>
          <w:rFonts w:ascii="Times New Roman" w:eastAsia="Times New Roman"/>
        </w:rPr>
        <w:t>1</w:t>
      </w:r>
      <w:r>
        <w:t>月</w:t>
      </w:r>
      <w:r>
        <w:rPr>
          <w:rFonts w:ascii="Times New Roman" w:eastAsia="Times New Roman"/>
        </w:rPr>
        <w:t>1</w:t>
      </w:r>
      <w:r>
        <w:t>日以后出生）。</w:t>
      </w:r>
    </w:p>
    <w:p>
      <w:pPr>
        <w:spacing w:after="0"/>
        <w:sectPr>
          <w:pgSz w:w="11910" w:h="16840"/>
          <w:pgMar w:top="1580" w:right="760" w:bottom="1940" w:left="760" w:header="0" w:footer="1746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219" w:line="338" w:lineRule="auto"/>
        <w:ind w:left="771" w:right="596" w:firstLine="640"/>
      </w:pPr>
      <w:r>
        <w:rPr>
          <w:spacing w:val="17"/>
        </w:rPr>
        <w:t>（二）</w:t>
      </w:r>
      <w:r>
        <w:rPr>
          <w:spacing w:val="14"/>
        </w:rPr>
        <w:t>教学工作量饱满。普通本科高校人选近</w:t>
      </w:r>
      <w:r>
        <w:rPr>
          <w:rFonts w:ascii="Times New Roman" w:hAnsi="Times New Roman" w:eastAsia="Times New Roman"/>
          <w:spacing w:val="15"/>
        </w:rPr>
        <w:t>5</w:t>
      </w:r>
      <w:r>
        <w:rPr>
          <w:spacing w:val="17"/>
        </w:rPr>
        <w:t>学年（</w:t>
      </w:r>
      <w:r>
        <w:t>至</w:t>
      </w:r>
      <w:r>
        <w:rPr>
          <w:rFonts w:ascii="Times New Roman" w:hAnsi="Times New Roman" w:eastAsia="Times New Roman"/>
        </w:rPr>
        <w:t>2019—2020</w:t>
      </w:r>
      <w:r>
        <w:rPr>
          <w:spacing w:val="-6"/>
        </w:rPr>
        <w:t>学年，下同</w:t>
      </w:r>
      <w:r>
        <w:rPr>
          <w:spacing w:val="-29"/>
        </w:rPr>
        <w:t>）</w:t>
      </w:r>
      <w:r>
        <w:t>承担教学任务平均不少于</w:t>
      </w:r>
      <w:r>
        <w:rPr>
          <w:rFonts w:ascii="Times New Roman" w:hAnsi="Times New Roman" w:eastAsia="Times New Roman"/>
        </w:rPr>
        <w:t>96</w:t>
      </w:r>
      <w:r>
        <w:t>学时</w:t>
      </w:r>
      <w:r>
        <w:rPr>
          <w:rFonts w:ascii="Times New Roman" w:hAnsi="Times New Roman" w:eastAsia="Times New Roman"/>
        </w:rPr>
        <w:t>/</w:t>
      </w:r>
      <w:r>
        <w:t xml:space="preserve">学年， </w:t>
      </w:r>
      <w:r>
        <w:rPr>
          <w:spacing w:val="-8"/>
        </w:rPr>
        <w:t>其中每学年必须为本科生主讲一门课程</w:t>
      </w:r>
      <w:r>
        <w:t>（临床医学专业任课教师</w:t>
      </w:r>
      <w:r>
        <w:rPr>
          <w:spacing w:val="5"/>
        </w:rPr>
        <w:t>按教学时数计算，本科教学任务平均不少于</w:t>
      </w:r>
      <w:r>
        <w:rPr>
          <w:rFonts w:ascii="Times New Roman" w:hAnsi="Times New Roman" w:eastAsia="Times New Roman"/>
          <w:spacing w:val="3"/>
        </w:rPr>
        <w:t>64</w:t>
      </w:r>
      <w:r>
        <w:rPr>
          <w:spacing w:val="5"/>
        </w:rPr>
        <w:t>学时</w:t>
      </w:r>
      <w:r>
        <w:rPr>
          <w:rFonts w:ascii="Times New Roman" w:hAnsi="Times New Roman" w:eastAsia="Times New Roman"/>
          <w:spacing w:val="4"/>
        </w:rPr>
        <w:t>/</w:t>
      </w:r>
      <w:r>
        <w:rPr>
          <w:spacing w:val="4"/>
        </w:rPr>
        <w:t>学年，含案例教学和临床带教</w:t>
      </w:r>
      <w:r>
        <w:rPr>
          <w:spacing w:val="-24"/>
        </w:rPr>
        <w:t>）；</w:t>
      </w:r>
      <w:r>
        <w:rPr>
          <w:spacing w:val="-6"/>
        </w:rPr>
        <w:t>职业学校</w:t>
      </w:r>
      <w:r>
        <w:t>（</w:t>
      </w:r>
      <w:r>
        <w:rPr>
          <w:spacing w:val="-5"/>
        </w:rPr>
        <w:t>含中等、高等职业学校</w:t>
      </w:r>
      <w:r>
        <w:rPr>
          <w:spacing w:val="-24"/>
        </w:rPr>
        <w:t>）</w:t>
      </w:r>
      <w:r>
        <w:t>人选近</w:t>
      </w:r>
      <w:r>
        <w:rPr>
          <w:rFonts w:ascii="Times New Roman" w:hAnsi="Times New Roman" w:eastAsia="Times New Roman"/>
        </w:rPr>
        <w:t>3</w:t>
      </w:r>
      <w:r>
        <w:rPr>
          <w:spacing w:val="-6"/>
        </w:rPr>
        <w:t>学年承担教学任务</w:t>
      </w:r>
      <w:r>
        <w:t>（</w:t>
      </w:r>
      <w:r>
        <w:rPr>
          <w:spacing w:val="-7"/>
        </w:rPr>
        <w:t>包括实训、实习等实践课程</w:t>
      </w:r>
      <w:r>
        <w:rPr>
          <w:spacing w:val="-43"/>
        </w:rPr>
        <w:t>）</w:t>
      </w:r>
      <w:r>
        <w:t>不少于</w:t>
      </w:r>
      <w:r>
        <w:rPr>
          <w:rFonts w:ascii="Times New Roman" w:hAnsi="Times New Roman" w:eastAsia="Times New Roman"/>
        </w:rPr>
        <w:t xml:space="preserve">180 </w:t>
      </w:r>
      <w:r>
        <w:t>学时</w:t>
      </w:r>
      <w:r>
        <w:rPr>
          <w:rFonts w:ascii="Times New Roman" w:hAnsi="Times New Roman" w:eastAsia="Times New Roman"/>
        </w:rPr>
        <w:t>/</w:t>
      </w:r>
      <w:r>
        <w:rPr>
          <w:spacing w:val="-8"/>
        </w:rPr>
        <w:t>学年；普通中小学校人选近</w:t>
      </w:r>
      <w:r>
        <w:rPr>
          <w:rFonts w:ascii="Times New Roman" w:hAnsi="Times New Roman" w:eastAsia="Times New Roman"/>
        </w:rPr>
        <w:t>5</w:t>
      </w:r>
      <w:r>
        <w:t>学年承担教学任务平均不少于</w:t>
      </w:r>
      <w:r>
        <w:rPr>
          <w:rFonts w:ascii="Times New Roman" w:hAnsi="Times New Roman" w:eastAsia="Times New Roman"/>
        </w:rPr>
        <w:t>180</w:t>
      </w:r>
      <w:r>
        <w:t>学时</w:t>
      </w:r>
      <w:r>
        <w:rPr>
          <w:rFonts w:ascii="Times New Roman" w:hAnsi="Times New Roman" w:eastAsia="Times New Roman"/>
        </w:rPr>
        <w:t>/</w:t>
      </w:r>
      <w:r>
        <w:rPr>
          <w:spacing w:val="-7"/>
        </w:rPr>
        <w:t>学年，其中每学年必须为中小学生主讲一门课程；幼儿园、特殊教育学校人选参照普通中小学校人选要求。</w:t>
      </w:r>
    </w:p>
    <w:p>
      <w:pPr>
        <w:pStyle w:val="5"/>
        <w:spacing w:before="17" w:line="338" w:lineRule="auto"/>
        <w:ind w:left="771" w:right="757" w:firstLine="640"/>
      </w:pPr>
      <w:r>
        <w:t>（三</w:t>
      </w:r>
      <w:r>
        <w:rPr>
          <w:spacing w:val="-31"/>
        </w:rPr>
        <w:t>）</w:t>
      </w:r>
      <w:r>
        <w:rPr>
          <w:spacing w:val="-8"/>
        </w:rPr>
        <w:t>职业学校</w:t>
      </w:r>
      <w:r>
        <w:t>（</w:t>
      </w:r>
      <w:r>
        <w:rPr>
          <w:spacing w:val="-6"/>
        </w:rPr>
        <w:t>含中等、高等职业学校</w:t>
      </w:r>
      <w:r>
        <w:rPr>
          <w:spacing w:val="-31"/>
        </w:rPr>
        <w:t>）</w:t>
      </w:r>
      <w:r>
        <w:t>专业课申报人选应当具有相关企事业单位每年至少累计</w:t>
      </w:r>
      <w:r>
        <w:rPr>
          <w:rFonts w:ascii="Times New Roman" w:eastAsia="Times New Roman"/>
        </w:rPr>
        <w:t>1</w:t>
      </w:r>
      <w:r>
        <w:t>个月的实践工作经历。</w:t>
      </w:r>
    </w:p>
    <w:p>
      <w:pPr>
        <w:pStyle w:val="5"/>
        <w:spacing w:before="3" w:line="340" w:lineRule="auto"/>
        <w:ind w:left="771" w:right="757" w:firstLine="640"/>
      </w:pPr>
      <w:r>
        <w:t>（四</w:t>
      </w:r>
      <w:r>
        <w:rPr>
          <w:spacing w:val="-65"/>
        </w:rPr>
        <w:t>）</w:t>
      </w:r>
      <w:r>
        <w:rPr>
          <w:spacing w:val="-5"/>
        </w:rPr>
        <w:t>除中小学校承担教学任务的副职外，其他现任校级领导（含享受校级领导待遇人员）不得参与申报。</w:t>
      </w:r>
    </w:p>
    <w:p>
      <w:pPr>
        <w:pStyle w:val="5"/>
        <w:spacing w:line="405" w:lineRule="exact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四、申报遴选程序</w:t>
      </w:r>
    </w:p>
    <w:p>
      <w:pPr>
        <w:pStyle w:val="5"/>
        <w:spacing w:before="171" w:line="338" w:lineRule="auto"/>
        <w:ind w:left="771" w:right="754" w:firstLine="640"/>
        <w:jc w:val="both"/>
      </w:pPr>
      <w:r>
        <w:t>（一</w:t>
      </w:r>
      <w:r>
        <w:rPr>
          <w:spacing w:val="-65"/>
        </w:rPr>
        <w:t>）</w:t>
      </w:r>
      <w:r>
        <w:rPr>
          <w:spacing w:val="-5"/>
        </w:rPr>
        <w:t>高校由学校直接组织择优推荐，经学校党委把关并公</w:t>
      </w:r>
      <w:r>
        <w:rPr>
          <w:spacing w:val="-14"/>
        </w:rPr>
        <w:t>示无异议后向省教育厅推荐。对推荐人选需所在学校纪检监察部门提供无违纪违规证明。</w:t>
      </w:r>
    </w:p>
    <w:p>
      <w:pPr>
        <w:pStyle w:val="5"/>
        <w:spacing w:before="6" w:line="338" w:lineRule="auto"/>
        <w:ind w:left="771" w:right="757" w:firstLine="640"/>
        <w:jc w:val="both"/>
      </w:pPr>
      <w:r>
        <w:t>（二</w:t>
      </w:r>
      <w:r>
        <w:rPr>
          <w:spacing w:val="-65"/>
        </w:rPr>
        <w:t>）</w:t>
      </w:r>
      <w:r>
        <w:rPr>
          <w:spacing w:val="-4"/>
        </w:rPr>
        <w:t>中小学校由各市教育局组织择优推荐，经公示无异议</w:t>
      </w:r>
      <w:r>
        <w:rPr>
          <w:spacing w:val="-11"/>
        </w:rPr>
        <w:t>并由市委组织部把关后向省教育厅推荐。对推荐人选需所在教育局纪检监察部门提供无违纪违规证明。</w:t>
      </w:r>
    </w:p>
    <w:p>
      <w:pPr>
        <w:pStyle w:val="5"/>
        <w:spacing w:before="6" w:line="340" w:lineRule="auto"/>
        <w:ind w:left="771" w:right="754" w:firstLine="640"/>
      </w:pPr>
      <w:r>
        <w:t>（三</w:t>
      </w:r>
      <w:r>
        <w:rPr>
          <w:spacing w:val="-48"/>
        </w:rPr>
        <w:t>）</w:t>
      </w:r>
      <w:r>
        <w:t>省教育厅成立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rPr>
          <w:spacing w:val="-5"/>
        </w:rPr>
        <w:t>教学名师评审专家组，专家</w:t>
      </w:r>
      <w:r>
        <w:rPr>
          <w:spacing w:val="-13"/>
        </w:rPr>
        <w:t>组成员从相关专家库中随机抽取产生，专家组对推荐人选进行综</w:t>
      </w:r>
    </w:p>
    <w:p>
      <w:pPr>
        <w:spacing w:after="0" w:line="340" w:lineRule="auto"/>
        <w:sectPr>
          <w:pgSz w:w="11910" w:h="16840"/>
          <w:pgMar w:top="1580" w:right="760" w:bottom="1940" w:left="760" w:header="0" w:footer="1746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219" w:line="338" w:lineRule="auto"/>
        <w:ind w:left="771" w:right="639"/>
      </w:pPr>
      <w:r>
        <w:rPr>
          <w:spacing w:val="-12"/>
        </w:rPr>
        <w:t>合评审，择优确定初评推荐人选，经省教育厅党委会审议后报省委人才办。省纪委派驻省教育厅纪检监察组全程监督评审过程。</w:t>
      </w:r>
    </w:p>
    <w:p>
      <w:pPr>
        <w:pStyle w:val="5"/>
        <w:spacing w:before="3"/>
        <w:ind w:left="1412"/>
      </w:pPr>
      <w:r>
        <w:t>（四）经省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评选委员会复评，公示后统一发布。</w:t>
      </w:r>
    </w:p>
    <w:p>
      <w:pPr>
        <w:pStyle w:val="5"/>
        <w:spacing w:before="171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五、推荐工作要求</w:t>
      </w:r>
    </w:p>
    <w:p>
      <w:pPr>
        <w:pStyle w:val="5"/>
        <w:spacing w:before="168" w:line="338" w:lineRule="auto"/>
        <w:ind w:left="771" w:right="596" w:firstLine="640"/>
      </w:pPr>
      <w:r>
        <w:rPr>
          <w:rFonts w:hint="eastAsia" w:ascii="楷体" w:eastAsia="楷体"/>
        </w:rPr>
        <w:t>（一</w:t>
      </w:r>
      <w:r>
        <w:rPr>
          <w:rFonts w:hint="eastAsia" w:ascii="楷体" w:eastAsia="楷体"/>
          <w:spacing w:val="-65"/>
        </w:rPr>
        <w:t>）</w:t>
      </w:r>
      <w:r>
        <w:rPr>
          <w:rFonts w:hint="eastAsia" w:ascii="楷体" w:eastAsia="楷体"/>
          <w:spacing w:val="-5"/>
        </w:rPr>
        <w:t>坚持把师德师风作为第一标准。</w:t>
      </w:r>
      <w:r>
        <w:t>坚决克服重科研轻教</w:t>
      </w:r>
      <w:r>
        <w:rPr>
          <w:spacing w:val="-19"/>
        </w:rPr>
        <w:t xml:space="preserve">学、重教书轻育人等现象，把师德表现作为推荐遴选的首要要求， </w:t>
      </w:r>
      <w:r>
        <w:rPr>
          <w:spacing w:val="-24"/>
        </w:rPr>
        <w:t>把模范履行新时代教师职业行为准则作为推荐的必要条件。对于</w:t>
      </w:r>
      <w:r>
        <w:rPr>
          <w:spacing w:val="-19"/>
        </w:rPr>
        <w:t>查实有违师德的教师，一律不予推荐。要突出正向激励，对于师</w:t>
      </w:r>
      <w:r>
        <w:rPr>
          <w:spacing w:val="-20"/>
        </w:rPr>
        <w:t>德高尚的优秀教师要优先推荐，切实树立教师人才队伍建设的道德楷模。强化对教师思想政治方面的考核，严把思想政治关口， 推荐的党员教师必须由所在支部出具写实性鉴定意见。</w:t>
      </w:r>
    </w:p>
    <w:p>
      <w:pPr>
        <w:pStyle w:val="5"/>
        <w:spacing w:before="15" w:line="338" w:lineRule="auto"/>
        <w:ind w:left="771" w:right="754" w:firstLine="640"/>
        <w:jc w:val="both"/>
      </w:pPr>
      <w:r>
        <w:rPr>
          <w:rFonts w:hint="eastAsia" w:ascii="楷体" w:eastAsia="楷体"/>
        </w:rPr>
        <w:t>（二</w:t>
      </w:r>
      <w:r>
        <w:rPr>
          <w:rFonts w:hint="eastAsia" w:ascii="楷体" w:eastAsia="楷体"/>
          <w:spacing w:val="-31"/>
        </w:rPr>
        <w:t>）</w:t>
      </w:r>
      <w:r>
        <w:rPr>
          <w:rFonts w:hint="eastAsia" w:ascii="楷体" w:eastAsia="楷体"/>
          <w:spacing w:val="-4"/>
        </w:rPr>
        <w:t>突出教育教学实绩。</w:t>
      </w:r>
      <w:r>
        <w:rPr>
          <w:spacing w:val="-7"/>
        </w:rPr>
        <w:t>坚决克服唯分数、唯升学、唯文</w:t>
      </w:r>
      <w:r>
        <w:rPr>
          <w:spacing w:val="-13"/>
        </w:rPr>
        <w:t>凭、唯论文、唯帽子的顽瘴痼疾，把全身心投入教育教学改革创</w:t>
      </w:r>
      <w:r>
        <w:rPr>
          <w:spacing w:val="-19"/>
        </w:rPr>
        <w:t>新和悉心培养学生并取得实效作为核心指标，突出教育教学研究和实践成果，突出培养学生的产出成果。</w:t>
      </w:r>
    </w:p>
    <w:p>
      <w:pPr>
        <w:pStyle w:val="5"/>
        <w:spacing w:before="8" w:line="338" w:lineRule="auto"/>
        <w:ind w:left="771" w:right="596" w:firstLine="640"/>
      </w:pPr>
      <w:r>
        <w:rPr>
          <w:rFonts w:hint="eastAsia" w:ascii="楷体" w:hAnsi="楷体" w:eastAsia="楷体"/>
        </w:rPr>
        <w:t>（三</w:t>
      </w:r>
      <w:r>
        <w:rPr>
          <w:rFonts w:hint="eastAsia" w:ascii="楷体" w:hAnsi="楷体" w:eastAsia="楷体"/>
          <w:spacing w:val="-31"/>
        </w:rPr>
        <w:t>）</w:t>
      </w:r>
      <w:r>
        <w:rPr>
          <w:rFonts w:hint="eastAsia" w:ascii="楷体" w:hAnsi="楷体" w:eastAsia="楷体"/>
          <w:spacing w:val="-5"/>
        </w:rPr>
        <w:t>严肃工作纪律。</w:t>
      </w:r>
      <w:r>
        <w:rPr>
          <w:spacing w:val="-8"/>
        </w:rPr>
        <w:t>各地、各高校要规范推荐程序，主动</w:t>
      </w:r>
      <w:r>
        <w:rPr>
          <w:spacing w:val="-15"/>
        </w:rPr>
        <w:t>接受纪检部门的监督，严格执行公示制度，接受群众监督，确保</w:t>
      </w:r>
      <w:r>
        <w:rPr>
          <w:spacing w:val="-28"/>
        </w:rPr>
        <w:t>公开公平公正。省</w:t>
      </w:r>
      <w:r>
        <w:rPr>
          <w:rFonts w:ascii="Times New Roman" w:hAnsi="Times New Roman" w:eastAsia="Times New Roman"/>
        </w:rPr>
        <w:t>“</w:t>
      </w:r>
      <w:r>
        <w:rPr>
          <w:spacing w:val="1"/>
        </w:rPr>
        <w:t>万人计划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教学名师为不对外公布项目，各地、各高校按</w:t>
      </w:r>
      <w:r>
        <w:rPr>
          <w:rFonts w:ascii="Times New Roman" w:hAnsi="Times New Roman" w:eastAsia="Times New Roman"/>
          <w:spacing w:val="-10"/>
        </w:rPr>
        <w:t>“</w:t>
      </w:r>
      <w:r>
        <w:rPr>
          <w:spacing w:val="-10"/>
        </w:rPr>
        <w:t>省有关人才计划</w:t>
      </w:r>
      <w:r>
        <w:rPr>
          <w:rFonts w:ascii="Times New Roman" w:hAnsi="Times New Roman" w:eastAsia="Times New Roman"/>
          <w:spacing w:val="-10"/>
        </w:rPr>
        <w:t>”</w:t>
      </w:r>
      <w:r>
        <w:rPr>
          <w:spacing w:val="-14"/>
        </w:rPr>
        <w:t>对推荐人选进行公示，公示内容包括</w:t>
      </w:r>
      <w:r>
        <w:rPr>
          <w:spacing w:val="-12"/>
        </w:rPr>
        <w:t>姓名、出生日期、所在单位、职称及聘用年限、行政职务及任职</w:t>
      </w:r>
      <w:r>
        <w:rPr>
          <w:spacing w:val="-11"/>
        </w:rPr>
        <w:t>时间、任教学科、年均课时</w:t>
      </w:r>
      <w:r>
        <w:t>（学时</w:t>
      </w:r>
      <w:r>
        <w:rPr>
          <w:spacing w:val="-27"/>
        </w:rPr>
        <w:t>）</w:t>
      </w:r>
      <w:r>
        <w:rPr>
          <w:spacing w:val="-5"/>
        </w:rPr>
        <w:t xml:space="preserve">数等信息。公示时间不少于 </w:t>
      </w:r>
      <w:r>
        <w:rPr>
          <w:rFonts w:ascii="Times New Roman" w:hAnsi="Times New Roman" w:eastAsia="Times New Roman"/>
          <w:spacing w:val="-5"/>
        </w:rPr>
        <w:t>5</w:t>
      </w:r>
      <w:r>
        <w:rPr>
          <w:spacing w:val="-5"/>
        </w:rPr>
        <w:t>个工作日。</w:t>
      </w:r>
    </w:p>
    <w:p>
      <w:pPr>
        <w:spacing w:after="0" w:line="338" w:lineRule="auto"/>
        <w:sectPr>
          <w:pgSz w:w="11910" w:h="16840"/>
          <w:pgMar w:top="1580" w:right="760" w:bottom="1940" w:left="760" w:header="0" w:footer="1746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219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六、服务管理</w:t>
      </w:r>
    </w:p>
    <w:p>
      <w:pPr>
        <w:pStyle w:val="5"/>
        <w:spacing w:before="169" w:line="340" w:lineRule="auto"/>
        <w:ind w:left="771" w:right="754" w:firstLine="640"/>
        <w:jc w:val="both"/>
      </w:pPr>
      <w:r>
        <w:t>（一</w:t>
      </w:r>
      <w:r>
        <w:rPr>
          <w:spacing w:val="-94"/>
        </w:rPr>
        <w:t>）</w:t>
      </w:r>
      <w:r>
        <w:t>省委人才工作领导小组为省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教学名师入选者授予</w:t>
      </w:r>
      <w:r>
        <w:rPr>
          <w:rFonts w:ascii="Times New Roman" w:hAnsi="Times New Roman" w:eastAsia="Times New Roman"/>
        </w:rPr>
        <w:t>“</w:t>
      </w:r>
      <w:r>
        <w:t>浙江特殊支持人才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称号，颁发入选证书。省教育厅加强与入选名师的联系，提供服务。</w:t>
      </w:r>
    </w:p>
    <w:p>
      <w:pPr>
        <w:pStyle w:val="5"/>
        <w:spacing w:line="340" w:lineRule="auto"/>
        <w:ind w:left="771" w:right="757" w:firstLine="640"/>
        <w:jc w:val="both"/>
      </w:pPr>
      <w:r>
        <w:t>（二</w:t>
      </w:r>
      <w:r>
        <w:rPr>
          <w:spacing w:val="-48"/>
        </w:rPr>
        <w:t>）</w:t>
      </w:r>
      <w:r>
        <w:t>给予省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rPr>
          <w:spacing w:val="-4"/>
        </w:rPr>
        <w:t>教学名师入选者经费支持，主要用</w:t>
      </w:r>
      <w:r>
        <w:rPr>
          <w:spacing w:val="-12"/>
        </w:rPr>
        <w:t>于支持开展科研活动、教学改革创新、教学团队建设、合作交流等。鼓励各地和学校对入选教师提供相关配套支持政策。</w:t>
      </w:r>
    </w:p>
    <w:p>
      <w:pPr>
        <w:pStyle w:val="5"/>
        <w:spacing w:line="340" w:lineRule="auto"/>
        <w:ind w:left="771" w:right="754" w:firstLine="640"/>
        <w:jc w:val="both"/>
      </w:pPr>
      <w:r>
        <w:t>（三</w:t>
      </w:r>
      <w:r>
        <w:rPr>
          <w:spacing w:val="-96"/>
        </w:rPr>
        <w:t>）</w:t>
      </w:r>
      <w:r>
        <w:t>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教学名师入选者所在地区教育局和学校</w:t>
      </w:r>
      <w:r>
        <w:rPr>
          <w:spacing w:val="-10"/>
        </w:rPr>
        <w:t>要制订培养支持方案，加强对入选者的日常管理和绩效评价，为名师成长和发挥作用提供必要工作条件和团队支持。</w:t>
      </w:r>
    </w:p>
    <w:p>
      <w:pPr>
        <w:pStyle w:val="5"/>
        <w:spacing w:line="340" w:lineRule="auto"/>
        <w:ind w:left="771" w:right="754" w:firstLine="640"/>
        <w:jc w:val="both"/>
      </w:pPr>
      <w:r>
        <w:t>（四</w:t>
      </w:r>
      <w:r>
        <w:rPr>
          <w:spacing w:val="-96"/>
        </w:rPr>
        <w:t>）</w:t>
      </w:r>
      <w:r>
        <w:t>省教育厅负责对省</w:t>
      </w:r>
      <w:r>
        <w:rPr>
          <w:rFonts w:ascii="Times New Roman" w:hAnsi="Times New Roman" w:eastAsia="Times New Roman"/>
        </w:rPr>
        <w:t>“</w:t>
      </w:r>
      <w:r>
        <w:rPr>
          <w:spacing w:val="1"/>
        </w:rPr>
        <w:t>万人计划</w:t>
      </w:r>
      <w:r>
        <w:rPr>
          <w:rFonts w:ascii="Times New Roman" w:hAnsi="Times New Roman" w:eastAsia="Times New Roman"/>
        </w:rPr>
        <w:t>”</w:t>
      </w:r>
      <w:r>
        <w:t>教学名师入选者进行管</w:t>
      </w:r>
      <w:r>
        <w:rPr>
          <w:spacing w:val="-13"/>
        </w:rPr>
        <w:t>理考核，实行动态管理。对弄虚作假骗取入选资格的，违反教师</w:t>
      </w:r>
      <w:r>
        <w:rPr>
          <w:spacing w:val="-15"/>
        </w:rPr>
        <w:t>职业道德、学术不端造成不良社会影响的，或触犯国家法律法规</w:t>
      </w:r>
      <w:r>
        <w:rPr>
          <w:spacing w:val="-13"/>
        </w:rPr>
        <w:t>的，以及入选后因个人原因发挥作用不明显的，按程序取消荣誉称号并收回证书，同时取消特殊支持并视情追究相关责任。</w:t>
      </w:r>
    </w:p>
    <w:p>
      <w:pPr>
        <w:pStyle w:val="5"/>
        <w:spacing w:line="401" w:lineRule="exact"/>
        <w:ind w:left="1412"/>
        <w:rPr>
          <w:rFonts w:hint="eastAsia" w:ascii="黑体" w:eastAsia="黑体"/>
        </w:rPr>
      </w:pPr>
      <w:r>
        <w:rPr>
          <w:rFonts w:hint="eastAsia" w:ascii="黑体" w:eastAsia="黑体"/>
        </w:rPr>
        <w:t>七、报送材料要求</w:t>
      </w:r>
    </w:p>
    <w:p>
      <w:pPr>
        <w:pStyle w:val="5"/>
        <w:spacing w:before="148" w:line="340" w:lineRule="auto"/>
        <w:ind w:left="771" w:right="757" w:firstLine="640"/>
      </w:pPr>
      <w:r>
        <w:t>请设区市教育局、各高校在</w:t>
      </w:r>
      <w:r>
        <w:rPr>
          <w:rFonts w:ascii="Times New Roman" w:eastAsia="Times New Roman"/>
        </w:rPr>
        <w:t>2020</w:t>
      </w:r>
      <w:r>
        <w:t>年</w:t>
      </w:r>
      <w:r>
        <w:rPr>
          <w:rFonts w:ascii="Times New Roman" w:eastAsia="Times New Roman"/>
        </w:rPr>
        <w:t>12</w:t>
      </w:r>
      <w:r>
        <w:t>月</w:t>
      </w:r>
      <w:r>
        <w:rPr>
          <w:rFonts w:ascii="Times New Roman" w:eastAsia="Times New Roman"/>
        </w:rPr>
        <w:t>7</w:t>
      </w:r>
      <w:r>
        <w:t>日前将候选人的书面材料和电子材料报送省教育厅。具体报送材料要求如下：</w:t>
      </w:r>
    </w:p>
    <w:p>
      <w:pPr>
        <w:pStyle w:val="5"/>
        <w:spacing w:line="338" w:lineRule="auto"/>
        <w:ind w:left="771" w:right="754" w:firstLine="640"/>
        <w:jc w:val="both"/>
      </w:pPr>
      <w:r>
        <w:rPr>
          <w:rFonts w:hint="eastAsia" w:ascii="楷体" w:eastAsia="楷体"/>
        </w:rPr>
        <w:t>（一</w:t>
      </w:r>
      <w:r>
        <w:rPr>
          <w:rFonts w:hint="eastAsia" w:ascii="楷体" w:eastAsia="楷体"/>
          <w:spacing w:val="-31"/>
        </w:rPr>
        <w:t>）</w:t>
      </w:r>
      <w:r>
        <w:rPr>
          <w:rFonts w:hint="eastAsia" w:ascii="楷体" w:eastAsia="楷体"/>
          <w:spacing w:val="-7"/>
        </w:rPr>
        <w:t>推荐报告。</w:t>
      </w:r>
      <w:r>
        <w:rPr>
          <w:spacing w:val="-11"/>
        </w:rPr>
        <w:t xml:space="preserve">报送纸质材料 </w:t>
      </w:r>
      <w:r>
        <w:rPr>
          <w:rFonts w:ascii="Times New Roman" w:eastAsia="Times New Roman"/>
        </w:rPr>
        <w:t xml:space="preserve">1 </w:t>
      </w:r>
      <w:r>
        <w:rPr>
          <w:spacing w:val="-9"/>
        </w:rPr>
        <w:t>份，需加盖教育局、高校</w:t>
      </w:r>
      <w:r>
        <w:rPr>
          <w:spacing w:val="-14"/>
        </w:rPr>
        <w:t>党委公章，内容包括推荐程序、人选情况、对候选人思想政治及</w:t>
      </w:r>
      <w:r>
        <w:rPr>
          <w:spacing w:val="2"/>
        </w:rPr>
        <w:t xml:space="preserve">师德表现核查情况以及推荐单位联系人及电话，同时提供 </w:t>
      </w:r>
      <w:r>
        <w:rPr>
          <w:rFonts w:ascii="Times New Roman" w:eastAsia="Times New Roman"/>
        </w:rPr>
        <w:t xml:space="preserve">PDF </w:t>
      </w:r>
      <w:r>
        <w:t>扫描件；</w:t>
      </w:r>
    </w:p>
    <w:p>
      <w:pPr>
        <w:spacing w:after="0" w:line="338" w:lineRule="auto"/>
        <w:jc w:val="both"/>
        <w:sectPr>
          <w:pgSz w:w="11910" w:h="16840"/>
          <w:pgMar w:top="1580" w:right="760" w:bottom="1940" w:left="760" w:header="0" w:footer="1746" w:gutter="0"/>
        </w:sectPr>
      </w:pPr>
    </w:p>
    <w:p>
      <w:pPr>
        <w:pStyle w:val="5"/>
        <w:rPr>
          <w:sz w:val="20"/>
        </w:rPr>
      </w:pPr>
    </w:p>
    <w:p>
      <w:pPr>
        <w:pStyle w:val="5"/>
        <w:spacing w:before="219" w:line="338" w:lineRule="auto"/>
        <w:ind w:left="771" w:right="560" w:firstLine="640"/>
      </w:pPr>
      <w:r>
        <w:rPr>
          <w:rFonts w:hint="eastAsia" w:ascii="楷体" w:eastAsia="楷体"/>
        </w:rPr>
        <w:t>（二）候选人汇总表。</w:t>
      </w:r>
      <w:r>
        <w:t xml:space="preserve">报送纸质材料 </w:t>
      </w:r>
      <w:r>
        <w:rPr>
          <w:rFonts w:ascii="Times New Roman" w:eastAsia="Times New Roman"/>
        </w:rPr>
        <w:t xml:space="preserve">1 </w:t>
      </w:r>
      <w:r>
        <w:t xml:space="preserve">份，需加盖教育局、高校党委公章，同时提供 </w:t>
      </w:r>
      <w:r>
        <w:rPr>
          <w:rFonts w:ascii="Times New Roman" w:eastAsia="Times New Roman"/>
        </w:rPr>
        <w:t xml:space="preserve">EXCEL </w:t>
      </w:r>
      <w:r>
        <w:t xml:space="preserve">文档以及 </w:t>
      </w:r>
      <w:r>
        <w:rPr>
          <w:rFonts w:ascii="Times New Roman" w:eastAsia="Times New Roman"/>
        </w:rPr>
        <w:t xml:space="preserve">PDF </w:t>
      </w:r>
      <w:r>
        <w:t>扫描件；</w:t>
      </w:r>
    </w:p>
    <w:p>
      <w:pPr>
        <w:pStyle w:val="5"/>
        <w:spacing w:before="3" w:line="340" w:lineRule="auto"/>
        <w:ind w:left="771" w:right="596" w:firstLine="628"/>
      </w:pPr>
      <w:r>
        <w:rPr>
          <w:rFonts w:hint="eastAsia" w:ascii="楷体" w:eastAsia="楷体"/>
        </w:rPr>
        <w:t>（三</w:t>
      </w:r>
      <w:r>
        <w:rPr>
          <w:rFonts w:hint="eastAsia" w:ascii="楷体" w:eastAsia="楷体"/>
          <w:spacing w:val="-91"/>
        </w:rPr>
        <w:t>）</w:t>
      </w:r>
      <w:r>
        <w:rPr>
          <w:rFonts w:hint="eastAsia" w:ascii="楷体" w:eastAsia="楷体"/>
          <w:spacing w:val="-13"/>
        </w:rPr>
        <w:t>候选人申报书。</w:t>
      </w:r>
      <w:r>
        <w:rPr>
          <w:spacing w:val="-11"/>
        </w:rPr>
        <w:t xml:space="preserve">报送纸质材料 </w:t>
      </w:r>
      <w:r>
        <w:rPr>
          <w:rFonts w:ascii="Times New Roman" w:eastAsia="Times New Roman"/>
        </w:rPr>
        <w:t xml:space="preserve">1 </w:t>
      </w:r>
      <w:r>
        <w:rPr>
          <w:spacing w:val="-12"/>
        </w:rPr>
        <w:t xml:space="preserve">份，按要求加盖公章， </w:t>
      </w:r>
      <w:r>
        <w:rPr>
          <w:spacing w:val="-17"/>
        </w:rPr>
        <w:t xml:space="preserve">同时提供系统导出电子文档以及 </w:t>
      </w:r>
      <w:r>
        <w:rPr>
          <w:rFonts w:ascii="Times New Roman" w:eastAsia="Times New Roman"/>
        </w:rPr>
        <w:t xml:space="preserve">PDF </w:t>
      </w:r>
      <w:r>
        <w:t>扫描件；</w:t>
      </w:r>
    </w:p>
    <w:p>
      <w:pPr>
        <w:pStyle w:val="5"/>
        <w:spacing w:line="405" w:lineRule="exact"/>
        <w:ind w:left="1400"/>
      </w:pPr>
      <w:r>
        <w:rPr>
          <w:rFonts w:hint="eastAsia" w:ascii="楷体" w:eastAsia="楷体"/>
        </w:rPr>
        <w:t>（四）附件材料。</w:t>
      </w:r>
      <w:r>
        <w:t xml:space="preserve">报送纸质材料 </w:t>
      </w:r>
      <w:r>
        <w:rPr>
          <w:rFonts w:ascii="Times New Roman" w:eastAsia="Times New Roman"/>
        </w:rPr>
        <w:t xml:space="preserve">1 </w:t>
      </w:r>
      <w:r>
        <w:t>份，同时提供</w:t>
      </w:r>
      <w:r>
        <w:rPr>
          <w:rFonts w:ascii="Times New Roman" w:eastAsia="Times New Roman"/>
        </w:rPr>
        <w:t xml:space="preserve">PDF </w:t>
      </w:r>
      <w:r>
        <w:rPr>
          <w:rFonts w:hint="eastAsia" w:ascii="楷体" w:eastAsia="楷体"/>
        </w:rPr>
        <w:t>材料</w:t>
      </w:r>
      <w:r>
        <w:t>；</w:t>
      </w:r>
    </w:p>
    <w:p>
      <w:pPr>
        <w:pStyle w:val="5"/>
        <w:spacing w:before="171" w:line="340" w:lineRule="auto"/>
        <w:ind w:left="771" w:right="714" w:firstLine="628"/>
      </w:pPr>
      <w:r>
        <w:rPr>
          <w:rFonts w:hint="eastAsia" w:ascii="楷体" w:eastAsia="楷体"/>
        </w:rPr>
        <w:t xml:space="preserve">（五）候选人 </w:t>
      </w:r>
      <w:r>
        <w:rPr>
          <w:rFonts w:ascii="Times New Roman" w:eastAsia="Times New Roman"/>
        </w:rPr>
        <w:t xml:space="preserve">20 </w:t>
      </w:r>
      <w:r>
        <w:rPr>
          <w:rFonts w:hint="eastAsia" w:ascii="楷体" w:eastAsia="楷体"/>
        </w:rPr>
        <w:t>分钟现场教学录像视频。</w:t>
      </w:r>
      <w:r>
        <w:t xml:space="preserve">报送电子材料， 视频要求为 </w:t>
      </w:r>
      <w:r>
        <w:rPr>
          <w:rFonts w:ascii="Times New Roman" w:eastAsia="Times New Roman"/>
        </w:rPr>
        <w:t xml:space="preserve">mp4 </w:t>
      </w:r>
      <w:r>
        <w:t>格式；</w:t>
      </w:r>
    </w:p>
    <w:p>
      <w:pPr>
        <w:pStyle w:val="5"/>
        <w:spacing w:line="340" w:lineRule="auto"/>
        <w:ind w:left="771" w:right="754" w:firstLine="640"/>
        <w:jc w:val="both"/>
      </w:pPr>
      <w:r>
        <w:rPr>
          <w:rFonts w:hint="eastAsia" w:ascii="楷体" w:eastAsia="楷体"/>
        </w:rPr>
        <w:t>（六</w:t>
      </w:r>
      <w:r>
        <w:rPr>
          <w:rFonts w:hint="eastAsia" w:ascii="楷体" w:eastAsia="楷体"/>
          <w:spacing w:val="-65"/>
        </w:rPr>
        <w:t>）</w:t>
      </w:r>
      <w:r>
        <w:rPr>
          <w:rFonts w:hint="eastAsia" w:ascii="楷体" w:eastAsia="楷体"/>
          <w:spacing w:val="-4"/>
        </w:rPr>
        <w:t>纪检监察部门关于推荐人选有关情况的说明。</w:t>
      </w:r>
      <w:r>
        <w:t>内容包</w:t>
      </w:r>
      <w:r>
        <w:rPr>
          <w:spacing w:val="-11"/>
        </w:rPr>
        <w:t>括思想政治、师德师风表现、学术诚信、廉洁自律情况，报送纸质材料</w:t>
      </w:r>
      <w:r>
        <w:rPr>
          <w:rFonts w:ascii="Times New Roman" w:eastAsia="Times New Roman"/>
          <w:spacing w:val="-11"/>
        </w:rPr>
        <w:t>1</w:t>
      </w:r>
      <w:r>
        <w:rPr>
          <w:spacing w:val="-11"/>
        </w:rPr>
        <w:t>份，同时提供</w:t>
      </w:r>
      <w:r>
        <w:rPr>
          <w:rFonts w:ascii="Times New Roman" w:eastAsia="Times New Roman"/>
          <w:spacing w:val="-11"/>
        </w:rPr>
        <w:t>PDF</w:t>
      </w:r>
      <w:r>
        <w:rPr>
          <w:spacing w:val="-11"/>
        </w:rPr>
        <w:t>扫描件。</w:t>
      </w:r>
    </w:p>
    <w:p>
      <w:pPr>
        <w:pStyle w:val="5"/>
        <w:spacing w:line="340" w:lineRule="auto"/>
        <w:ind w:left="771" w:right="694" w:firstLine="640"/>
        <w:jc w:val="both"/>
      </w:pPr>
      <w:r>
        <w:rPr>
          <w:spacing w:val="-13"/>
        </w:rPr>
        <w:t>同时，各推荐单位的申报人，通过个人账号登录浙江省人才</w:t>
      </w:r>
      <w:r>
        <w:rPr>
          <w:spacing w:val="9"/>
        </w:rPr>
        <w:t>服务平台</w:t>
      </w:r>
      <w:r>
        <w:t>（</w:t>
      </w:r>
      <w:r>
        <w:fldChar w:fldCharType="begin"/>
      </w:r>
      <w:r>
        <w:instrText xml:space="preserve"> HYPERLINK "http://service.zjrc.com/" \h </w:instrText>
      </w:r>
      <w:r>
        <w:fldChar w:fldCharType="separate"/>
      </w:r>
      <w:r>
        <w:rPr>
          <w:rFonts w:ascii="Times New Roman" w:hAnsi="Times New Roman" w:eastAsia="Times New Roman"/>
        </w:rPr>
        <w:t>http://service.zjrc.com/</w:t>
      </w:r>
      <w:r>
        <w:rPr>
          <w:rFonts w:ascii="Times New Roman" w:hAnsi="Times New Roman" w:eastAsia="Times New Roman"/>
        </w:rPr>
        <w:fldChar w:fldCharType="end"/>
      </w:r>
      <w:r>
        <w:t>）</w:t>
      </w:r>
      <w:r>
        <w:rPr>
          <w:spacing w:val="5"/>
        </w:rPr>
        <w:t>，进入</w:t>
      </w:r>
      <w:r>
        <w:rPr>
          <w:rFonts w:ascii="Times New Roman" w:hAnsi="Times New Roman" w:eastAsia="Times New Roman"/>
          <w:spacing w:val="9"/>
        </w:rPr>
        <w:t>“</w:t>
      </w:r>
      <w:r>
        <w:rPr>
          <w:spacing w:val="9"/>
        </w:rPr>
        <w:t>人才工程</w:t>
      </w:r>
      <w:r>
        <w:rPr>
          <w:rFonts w:ascii="Times New Roman" w:hAnsi="Times New Roman" w:eastAsia="Times New Roman"/>
          <w:spacing w:val="9"/>
        </w:rPr>
        <w:t>”</w:t>
      </w:r>
      <w:r>
        <w:rPr>
          <w:spacing w:val="6"/>
        </w:rPr>
        <w:t>栏目，选择</w:t>
      </w:r>
      <w:r>
        <w:rPr>
          <w:rFonts w:ascii="Times New Roman" w:hAnsi="Times New Roman" w:eastAsia="Times New Roman"/>
          <w:spacing w:val="6"/>
        </w:rPr>
        <w:t>“</w:t>
      </w:r>
      <w:r>
        <w:rPr>
          <w:spacing w:val="6"/>
        </w:rPr>
        <w:t>省万人计划</w:t>
      </w:r>
      <w:r>
        <w:rPr>
          <w:rFonts w:ascii="Times New Roman" w:hAnsi="Times New Roman" w:eastAsia="Times New Roman"/>
          <w:spacing w:val="6"/>
        </w:rPr>
        <w:t>”</w:t>
      </w:r>
      <w:r>
        <w:rPr>
          <w:spacing w:val="6"/>
        </w:rPr>
        <w:t>，点击</w:t>
      </w:r>
      <w:r>
        <w:rPr>
          <w:rFonts w:ascii="Times New Roman" w:hAnsi="Times New Roman" w:eastAsia="Times New Roman"/>
          <w:spacing w:val="6"/>
        </w:rPr>
        <w:t>“</w:t>
      </w:r>
      <w:r>
        <w:rPr>
          <w:spacing w:val="5"/>
        </w:rPr>
        <w:t>教学名师</w:t>
      </w:r>
      <w:r>
        <w:rPr>
          <w:rFonts w:ascii="Times New Roman" w:hAnsi="Times New Roman" w:eastAsia="Times New Roman"/>
        </w:rPr>
        <w:t>”</w:t>
      </w:r>
      <w:r>
        <w:t xml:space="preserve">申报入口，网上填报申报书， </w:t>
      </w:r>
      <w:r>
        <w:rPr>
          <w:spacing w:val="4"/>
        </w:rPr>
        <w:t>并上传相关资料。申报成功后可在用户中心</w:t>
      </w:r>
      <w:r>
        <w:rPr>
          <w:rFonts w:ascii="Times New Roman" w:hAnsi="Times New Roman" w:eastAsia="Times New Roman"/>
          <w:spacing w:val="4"/>
        </w:rPr>
        <w:t>-</w:t>
      </w:r>
      <w:r>
        <w:rPr>
          <w:spacing w:val="4"/>
        </w:rPr>
        <w:t>办事事项里面查看已申报事项。</w:t>
      </w:r>
    </w:p>
    <w:p>
      <w:pPr>
        <w:pStyle w:val="5"/>
        <w:spacing w:line="338" w:lineRule="auto"/>
        <w:ind w:left="771" w:right="754" w:firstLine="640"/>
        <w:jc w:val="both"/>
      </w:pPr>
      <w:r>
        <w:t>根据</w:t>
      </w:r>
      <w:r>
        <w:rPr>
          <w:rFonts w:ascii="Times New Roman" w:hAnsi="Times New Roman" w:eastAsia="Times New Roman"/>
        </w:rPr>
        <w:t>“</w:t>
      </w:r>
      <w:r>
        <w:t>最多跑一次</w:t>
      </w:r>
      <w:r>
        <w:rPr>
          <w:rFonts w:ascii="Times New Roman" w:hAnsi="Times New Roman" w:eastAsia="Times New Roman"/>
        </w:rPr>
        <w:t>”</w:t>
      </w:r>
      <w:r>
        <w:rPr>
          <w:spacing w:val="-10"/>
        </w:rPr>
        <w:t>改革精神，推荐人选的身份证、学历</w:t>
      </w:r>
      <w:r>
        <w:t>（学位</w:t>
      </w:r>
      <w:r>
        <w:rPr>
          <w:spacing w:val="-31"/>
        </w:rPr>
        <w:t>）</w:t>
      </w:r>
      <w:r>
        <w:rPr>
          <w:spacing w:val="-11"/>
        </w:rPr>
        <w:t>证、职称证书等信息，应在申报表中如实填报，由所在学校和各地严格审核把关，不再要求提供原件和复印件。</w:t>
      </w:r>
    </w:p>
    <w:p>
      <w:pPr>
        <w:pStyle w:val="5"/>
        <w:spacing w:line="338" w:lineRule="auto"/>
        <w:ind w:left="771" w:right="534" w:firstLine="640"/>
      </w:pPr>
      <w:r>
        <w:t>高校报省教育厅教师处张婧，电话：</w:t>
      </w:r>
      <w:r>
        <w:rPr>
          <w:rFonts w:ascii="Times New Roman" w:eastAsia="Times New Roman"/>
        </w:rPr>
        <w:t>0571-88008920</w:t>
      </w:r>
      <w:r>
        <w:t xml:space="preserve">，邮箱： </w:t>
      </w:r>
      <w:r>
        <w:fldChar w:fldCharType="begin"/>
      </w:r>
      <w:r>
        <w:instrText xml:space="preserve"> HYPERLINK "mailto:614318967@qq.com" \h </w:instrText>
      </w:r>
      <w:r>
        <w:fldChar w:fldCharType="separate"/>
      </w:r>
      <w:r>
        <w:rPr>
          <w:rFonts w:ascii="Times New Roman" w:eastAsia="Times New Roman"/>
        </w:rPr>
        <w:t>614318967@qq.com</w:t>
      </w:r>
      <w:r>
        <w:rPr>
          <w:rFonts w:ascii="Times New Roman" w:eastAsia="Times New Roman"/>
        </w:rPr>
        <w:fldChar w:fldCharType="end"/>
      </w:r>
      <w:r>
        <w:t>。设区市教育局报省教育厅教师处曾善鹏， 电话：</w:t>
      </w:r>
      <w:r>
        <w:rPr>
          <w:rFonts w:ascii="Times New Roman" w:eastAsia="Times New Roman"/>
        </w:rPr>
        <w:t>0571-88008936</w:t>
      </w:r>
      <w:r>
        <w:t>，邮箱：</w:t>
      </w:r>
      <w:r>
        <w:fldChar w:fldCharType="begin"/>
      </w:r>
      <w:r>
        <w:instrText xml:space="preserve"> HYPERLINK "mailto:125860765@qq.com" \h </w:instrText>
      </w:r>
      <w:r>
        <w:fldChar w:fldCharType="separate"/>
      </w:r>
      <w:r>
        <w:rPr>
          <w:rFonts w:ascii="Times New Roman" w:eastAsia="Times New Roman"/>
          <w:color w:val="111F2C"/>
        </w:rPr>
        <w:t>125860765@qq.com</w:t>
      </w:r>
      <w:r>
        <w:rPr>
          <w:rFonts w:ascii="Times New Roman" w:eastAsia="Times New Roman"/>
          <w:color w:val="111F2C"/>
        </w:rPr>
        <w:fldChar w:fldCharType="end"/>
      </w:r>
      <w:r>
        <w:t>。网络填报技术咨询：朱叶卿，电话：</w:t>
      </w:r>
      <w:r>
        <w:rPr>
          <w:rFonts w:ascii="Times New Roman" w:eastAsia="Times New Roman"/>
        </w:rPr>
        <w:t>0571-88370022</w:t>
      </w:r>
      <w:r>
        <w:t>。</w:t>
      </w:r>
    </w:p>
    <w:p>
      <w:pPr>
        <w:spacing w:after="0" w:line="338" w:lineRule="auto"/>
        <w:sectPr>
          <w:pgSz w:w="11910" w:h="16840"/>
          <w:pgMar w:top="1580" w:right="760" w:bottom="1940" w:left="760" w:header="0" w:footer="1746" w:gutter="0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7"/>
        </w:rPr>
      </w:pPr>
    </w:p>
    <w:p>
      <w:pPr>
        <w:pStyle w:val="5"/>
        <w:spacing w:before="64"/>
        <w:ind w:left="1479"/>
      </w:pPr>
      <w:r>
        <w:t>附件：</w:t>
      </w:r>
      <w:r>
        <w:rPr>
          <w:rFonts w:ascii="Times New Roman" w:hAnsi="Times New Roman" w:eastAsia="Times New Roman"/>
        </w:rPr>
        <w:t>1.</w:t>
      </w:r>
      <w:r>
        <w:t>浙江省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教学名师遴选指标体系</w:t>
      </w:r>
    </w:p>
    <w:p>
      <w:pPr>
        <w:pStyle w:val="5"/>
        <w:spacing w:before="171"/>
        <w:ind w:left="2475"/>
      </w:pPr>
      <w:r>
        <w:rPr>
          <w:rFonts w:ascii="Times New Roman" w:hAnsi="Times New Roman" w:eastAsia="Times New Roman"/>
        </w:rPr>
        <w:t>2.2020</w:t>
      </w:r>
      <w:r>
        <w:t>年浙江省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教学名师候选人推荐表</w:t>
      </w:r>
    </w:p>
    <w:p>
      <w:pPr>
        <w:pStyle w:val="5"/>
        <w:spacing w:before="171"/>
        <w:ind w:left="2475"/>
      </w:pPr>
      <w:r>
        <w:rPr>
          <w:rFonts w:ascii="Times New Roman" w:hAnsi="Times New Roman" w:eastAsia="Times New Roman"/>
        </w:rPr>
        <w:t>3.2020</w:t>
      </w:r>
      <w:r>
        <w:t>年浙江省</w:t>
      </w:r>
      <w:r>
        <w:rPr>
          <w:rFonts w:ascii="Times New Roman" w:hAnsi="Times New Roman" w:eastAsia="Times New Roman"/>
        </w:rPr>
        <w:t>“</w:t>
      </w:r>
      <w:r>
        <w:t>万人计划</w:t>
      </w:r>
      <w:r>
        <w:rPr>
          <w:rFonts w:ascii="Times New Roman" w:hAnsi="Times New Roman" w:eastAsia="Times New Roman"/>
        </w:rPr>
        <w:t>”</w:t>
      </w:r>
      <w:r>
        <w:t>教学名师候选人汇总表</w:t>
      </w: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spacing w:before="12"/>
        <w:rPr>
          <w:sz w:val="46"/>
        </w:rPr>
      </w:pPr>
    </w:p>
    <w:p>
      <w:pPr>
        <w:pStyle w:val="5"/>
        <w:tabs>
          <w:tab w:val="left" w:pos="3816"/>
        </w:tabs>
        <w:ind w:left="1092"/>
      </w:pPr>
      <w:r>
        <w:t>浙江省教育厅</w:t>
      </w:r>
      <w:r>
        <w:tab/>
      </w:r>
      <w:r>
        <w:t>中共浙江省委人才工</w:t>
      </w:r>
      <w:r>
        <w:rPr>
          <w:spacing w:val="41"/>
        </w:rPr>
        <w:t>作领</w:t>
      </w:r>
      <w:r>
        <w:rPr>
          <w:spacing w:val="43"/>
        </w:rPr>
        <w:t>导</w:t>
      </w:r>
      <w:r>
        <w:rPr>
          <w:spacing w:val="41"/>
        </w:rPr>
        <w:t>小组办</w:t>
      </w:r>
      <w:r>
        <w:rPr>
          <w:spacing w:val="43"/>
        </w:rPr>
        <w:t>公</w:t>
      </w:r>
      <w:r>
        <w:t>室</w:t>
      </w:r>
    </w:p>
    <w:p>
      <w:pPr>
        <w:pStyle w:val="5"/>
        <w:spacing w:before="171"/>
        <w:ind w:left="6228"/>
      </w:pP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11 </w:t>
      </w:r>
      <w:r>
        <w:t xml:space="preserve">月 </w:t>
      </w:r>
      <w:r>
        <w:rPr>
          <w:rFonts w:ascii="Times New Roman" w:eastAsia="Times New Roman"/>
        </w:rPr>
        <w:t xml:space="preserve">24 </w:t>
      </w:r>
      <w:r>
        <w:t>日</w:t>
      </w:r>
    </w:p>
    <w:p>
      <w:pPr>
        <w:pStyle w:val="5"/>
        <w:spacing w:before="1"/>
        <w:rPr>
          <w:sz w:val="9"/>
        </w:rPr>
      </w:pPr>
    </w:p>
    <w:p>
      <w:pPr>
        <w:pStyle w:val="5"/>
        <w:spacing w:before="54"/>
        <w:ind w:left="1479"/>
        <w:rPr>
          <w:sz w:val="28"/>
        </w:rPr>
      </w:pPr>
      <w:r>
        <w:t>（此件依申请公开）</w:t>
      </w:r>
      <w:bookmarkStart w:id="0" w:name="_GoBack"/>
      <w:bookmarkEnd w:id="0"/>
    </w:p>
    <w:sectPr>
      <w:footerReference r:id="rId5" w:type="default"/>
      <w:footerReference r:id="rId6" w:type="even"/>
      <w:type w:val="continuous"/>
      <w:pgSz w:w="11910" w:h="16840"/>
      <w:pgMar w:top="1000" w:right="1940" w:bottom="100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2.7pt;margin-top:743.55pt;height:16.05pt;width:37.15pt;mso-position-horizontal-relative:page;mso-position-vertical-relative:page;z-index:-260045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5.55pt;margin-top:743.55pt;height:16.05pt;width:37pt;mso-position-horizontal-relative:page;mso-position-vertical-relative:page;z-index:-26004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60" o:spid="_x0000_s2060" o:spt="202" type="#_x0000_t202" style="position:absolute;left:0pt;margin-left:475.75pt;margin-top:743.55pt;height:16.05pt;width:44.1pt;mso-position-horizontal-relative:page;mso-position-vertical-relative:page;z-index:-2600345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6E77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1114" w:right="1114"/>
      <w:jc w:val="center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8"/>
      <w:ind w:left="1618" w:right="1609"/>
      <w:jc w:val="center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66"/>
      <w:ind w:left="1121" w:right="1093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21" w:hanging="351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6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2020-12-02T01:40:00Z</dcterms:created>
  <dc:creator>系统管理员</dc:creator>
  <cp:lastModifiedBy>罗雯慧</cp:lastModifiedBy>
  <dcterms:modified xsi:type="dcterms:W3CDTF">2020-12-02T02:44:35Z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2020-12-02T00:00:00Z</vt:filetime>
  </property>
  <property fmtid="{D5CDD505-2E9C-101B-9397-08002B2CF9AE}" pid="5" name="KSOProductBuildVer">
    <vt:lpwstr>2052-11.1.0.9998</vt:lpwstr>
  </property>
</Properties>
</file>